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C4" w:rsidRPr="00D83EB6" w:rsidRDefault="008165C4" w:rsidP="00D83EB6">
      <w:pPr>
        <w:widowControl/>
        <w:tabs>
          <w:tab w:val="left" w:pos="6300"/>
        </w:tabs>
        <w:adjustRightInd w:val="0"/>
        <w:ind w:left="0" w:firstLine="0"/>
        <w:rPr>
          <w:rFonts w:ascii="仿宋_GB2312" w:eastAsia="仿宋_GB2312" w:hAnsi="仿宋" w:cs="宋体"/>
          <w:b/>
          <w:bCs/>
          <w:color w:val="000000"/>
          <w:kern w:val="0"/>
          <w:sz w:val="28"/>
          <w:szCs w:val="28"/>
        </w:rPr>
      </w:pPr>
      <w:r w:rsidRPr="00D83EB6">
        <w:rPr>
          <w:rFonts w:ascii="仿宋_GB2312" w:eastAsia="仿宋_GB2312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 w:rsidRPr="00D83EB6">
        <w:rPr>
          <w:rFonts w:ascii="仿宋_GB2312" w:eastAsia="仿宋_GB2312" w:hAnsi="仿宋"/>
          <w:b/>
          <w:bCs/>
          <w:color w:val="000000"/>
          <w:kern w:val="0"/>
          <w:sz w:val="28"/>
          <w:szCs w:val="28"/>
        </w:rPr>
        <w:t>1</w:t>
      </w:r>
    </w:p>
    <w:p w:rsidR="00810532" w:rsidRPr="00FE4ACC" w:rsidRDefault="00810532" w:rsidP="002F2023"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博士</w:t>
      </w:r>
      <w:r w:rsidRPr="00D83EB6"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公共</w:t>
      </w: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必修课</w:t>
      </w:r>
      <w:r w:rsidR="00FE4ACC"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课程</w:t>
      </w:r>
      <w:r w:rsidR="00FE4ACC" w:rsidRPr="00D83EB6"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学习</w:t>
      </w: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报名选班流程</w:t>
      </w:r>
    </w:p>
    <w:p w:rsidR="00810532" w:rsidRPr="00D83EB6" w:rsidRDefault="00810532" w:rsidP="00DF37D1">
      <w:pPr>
        <w:spacing w:beforeLines="100"/>
        <w:ind w:left="0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博士公共必修课</w:t>
      </w:r>
      <w:r w:rsidR="008A3937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课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程</w:t>
      </w:r>
      <w:r w:rsidR="008A3937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学习报名及选班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分为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网上报名、资格审核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和网上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选班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三个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流程。</w:t>
      </w:r>
    </w:p>
    <w:p w:rsidR="00810532" w:rsidRPr="00D83EB6" w:rsidRDefault="00810532" w:rsidP="00D83EB6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一</w:t>
      </w:r>
      <w:r w:rsidR="00E61713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网上报名</w:t>
      </w:r>
    </w:p>
    <w:p w:rsidR="00261997" w:rsidRPr="00D83EB6" w:rsidRDefault="00261997" w:rsidP="0026199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kern w:val="0"/>
          <w:sz w:val="28"/>
          <w:szCs w:val="28"/>
        </w:rPr>
        <w:t>学生可自行报名或请教育干部代理报名。</w:t>
      </w:r>
    </w:p>
    <w:p w:rsidR="00B33CB7" w:rsidRPr="006C0DC6" w:rsidRDefault="008A3937" w:rsidP="00DF37D1">
      <w:pPr>
        <w:widowControl/>
        <w:adjustRightInd w:val="0"/>
        <w:ind w:left="0" w:firstLineChars="200" w:firstLine="560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(一)</w:t>
      </w:r>
      <w:r w:rsidR="00781950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报名</w:t>
      </w:r>
      <w:r w:rsidR="00684BE3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时间</w:t>
      </w:r>
    </w:p>
    <w:p w:rsidR="0078673E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所级教务系统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进行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网上报名（</w:t>
      </w:r>
      <w:hyperlink r:id="rId7" w:history="1">
        <w:r w:rsidR="00291D10" w:rsidRPr="00D83EB6">
          <w:rPr>
            <w:rStyle w:val="a7"/>
            <w:rFonts w:ascii="Times New Roman" w:hAnsi="Times New Roman"/>
            <w:color w:val="auto"/>
            <w:sz w:val="28"/>
            <w:szCs w:val="28"/>
          </w:rPr>
          <w:t>http://sep.ucas.ac.cn/</w:t>
        </w:r>
      </w:hyperlink>
      <w:r w:rsidR="00291D10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报名时间为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2021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7</w:t>
      </w:r>
      <w:r w:rsidR="00684BE3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2F4267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</w:t>
      </w:r>
      <w:r w:rsidR="002F4267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3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10:00- 2021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8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27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10:00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684BE3" w:rsidRPr="00D83EB6" w:rsidRDefault="00684BE3" w:rsidP="00DF37D1">
      <w:pPr>
        <w:widowControl/>
        <w:adjustRightInd w:val="0"/>
        <w:ind w:left="0" w:firstLineChars="200" w:firstLine="560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（二）操作路径</w:t>
      </w:r>
    </w:p>
    <w:p w:rsidR="00810532" w:rsidRPr="00D83EB6" w:rsidRDefault="0078673E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具体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操作路径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集中报名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学生报名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进入报名窗口后，在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报名项目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处选定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公共必修课课程学习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需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报名课程（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中国马克思主义与当代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博士学位英语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学术道德与学术写作规范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）处选定上课校区（</w:t>
      </w:r>
      <w:r w:rsidR="00810532" w:rsidRPr="00D83EB6">
        <w:rPr>
          <w:rFonts w:ascii="Times New Roman" w:eastAsia="仿宋_GB2312" w:hAnsi="Times New Roman"/>
          <w:b/>
          <w:kern w:val="0"/>
          <w:sz w:val="28"/>
          <w:szCs w:val="28"/>
        </w:rPr>
        <w:t>京外所来京学生须选择雁栖湖校区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）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</w:t>
      </w:r>
      <w:r w:rsidR="008D545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单击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点击报名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，即完成报名。</w:t>
      </w:r>
    </w:p>
    <w:p w:rsidR="00810532" w:rsidRPr="00D83EB6" w:rsidRDefault="00810532" w:rsidP="00134C6C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二</w:t>
      </w:r>
      <w:r w:rsidR="00B21F3B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资格审核</w:t>
      </w:r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请</w:t>
      </w:r>
      <w:r w:rsidR="00B21F3B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各培养单位在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所级教务系统完成报名资格审核。</w:t>
      </w:r>
    </w:p>
    <w:p w:rsidR="006D19BF" w:rsidRPr="00D83EB6" w:rsidRDefault="006D19BF" w:rsidP="00DF37D1">
      <w:pPr>
        <w:widowControl/>
        <w:adjustRightInd w:val="0"/>
        <w:ind w:left="0" w:firstLineChars="200" w:firstLine="560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（一）审核时间</w:t>
      </w:r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审核时间</w:t>
      </w:r>
      <w:r w:rsidR="006D19BF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2021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年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7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月</w:t>
      </w:r>
      <w:r w:rsidR="002F4267">
        <w:rPr>
          <w:rFonts w:ascii="Times New Roman" w:eastAsia="仿宋_GB2312" w:hAnsi="Times New Roman"/>
          <w:b/>
          <w:kern w:val="0"/>
          <w:sz w:val="28"/>
          <w:szCs w:val="28"/>
        </w:rPr>
        <w:t>2</w:t>
      </w:r>
      <w:r w:rsidR="002F4267">
        <w:rPr>
          <w:rFonts w:ascii="Times New Roman" w:eastAsia="仿宋_GB2312" w:hAnsi="Times New Roman" w:hint="eastAsia"/>
          <w:b/>
          <w:kern w:val="0"/>
          <w:sz w:val="28"/>
          <w:szCs w:val="28"/>
        </w:rPr>
        <w:t>3</w:t>
      </w:r>
      <w:bookmarkStart w:id="0" w:name="_GoBack"/>
      <w:bookmarkEnd w:id="0"/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日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10:00- 2021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年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8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月</w:t>
      </w:r>
      <w:r w:rsidR="00E0324F" w:rsidRPr="00D83EB6">
        <w:rPr>
          <w:rFonts w:ascii="Times New Roman" w:eastAsia="仿宋_GB2312" w:hAnsi="Times New Roman"/>
          <w:b/>
          <w:kern w:val="0"/>
          <w:sz w:val="28"/>
          <w:szCs w:val="28"/>
        </w:rPr>
        <w:t>30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日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12:</w:t>
      </w:r>
      <w:r w:rsidR="006A72EF" w:rsidRPr="00D83EB6">
        <w:rPr>
          <w:rFonts w:ascii="Times New Roman" w:eastAsia="仿宋_GB2312" w:hAnsi="Times New Roman"/>
          <w:b/>
          <w:kern w:val="0"/>
          <w:sz w:val="28"/>
          <w:szCs w:val="28"/>
        </w:rPr>
        <w:t>0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0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810532" w:rsidRPr="00D83EB6" w:rsidRDefault="006D19BF" w:rsidP="00DF37D1">
      <w:pPr>
        <w:widowControl/>
        <w:adjustRightInd w:val="0"/>
        <w:ind w:left="0" w:firstLineChars="200" w:firstLine="560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</w:t>
      </w:r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操作流程</w:t>
      </w:r>
    </w:p>
    <w:p w:rsidR="00810532" w:rsidRPr="00D83EB6" w:rsidRDefault="00810532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lastRenderedPageBreak/>
        <w:t>第一步：所级教务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联系方式，</w:t>
      </w:r>
      <w:r w:rsidR="00587C34" w:rsidRPr="00D83EB6">
        <w:rPr>
          <w:rFonts w:ascii="Times New Roman" w:eastAsia="仿宋_GB2312" w:hAnsi="Times New Roman"/>
          <w:kern w:val="0"/>
          <w:sz w:val="28"/>
          <w:szCs w:val="28"/>
        </w:rPr>
        <w:t>准确填写所级教育干部信息，点击保存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810532" w:rsidRPr="00D83EB6" w:rsidRDefault="00810532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第二步：所级教务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报名审核，进入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页面，在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项目类型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处选择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公共必修课课程学习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，在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符合报名条件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的学生信息右侧操作区点击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通过审核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，即完成资格审核。</w:t>
      </w:r>
    </w:p>
    <w:p w:rsidR="00810532" w:rsidRPr="00D83EB6" w:rsidRDefault="00810532" w:rsidP="00134C6C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三</w:t>
      </w:r>
      <w:r w:rsidR="006D19BF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学生</w:t>
      </w:r>
      <w:r w:rsidR="006D19BF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选班</w:t>
      </w:r>
    </w:p>
    <w:p w:rsidR="00810532" w:rsidRPr="00D83EB6" w:rsidRDefault="00E0324F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kern w:val="0"/>
          <w:sz w:val="28"/>
          <w:szCs w:val="28"/>
        </w:rPr>
        <w:t>完成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报名并通过审核的学生在选课系统进行选班。</w:t>
      </w:r>
    </w:p>
    <w:p w:rsidR="00B33CB7" w:rsidRPr="00D83EB6" w:rsidRDefault="00230681" w:rsidP="00DF37D1">
      <w:pPr>
        <w:pStyle w:val="a8"/>
        <w:widowControl/>
        <w:adjustRightInd w:val="0"/>
        <w:ind w:left="0" w:firstLine="560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（一）</w:t>
      </w:r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选班时间</w:t>
      </w:r>
    </w:p>
    <w:p w:rsidR="000B7D3B" w:rsidRPr="00D83EB6" w:rsidRDefault="00230681" w:rsidP="00D83EB6">
      <w:pPr>
        <w:pStyle w:val="a8"/>
        <w:widowControl/>
        <w:adjustRightInd w:val="0"/>
        <w:ind w:left="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选班时间为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2021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9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12:30- 2021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9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16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12:30</w:t>
      </w:r>
      <w:r w:rsidR="00B33CB7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。</w:t>
      </w:r>
    </w:p>
    <w:p w:rsidR="00810532" w:rsidRPr="00D83EB6" w:rsidRDefault="00230681" w:rsidP="00DF37D1">
      <w:pPr>
        <w:widowControl/>
        <w:adjustRightInd w:val="0"/>
        <w:ind w:left="0" w:firstLineChars="200" w:firstLine="560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</w:t>
      </w:r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选班方法</w:t>
      </w:r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登录网址</w:t>
      </w:r>
      <w:hyperlink r:id="rId8" w:tgtFrame="_blank" w:history="1">
        <w:r w:rsidRPr="00D83EB6">
          <w:rPr>
            <w:rFonts w:ascii="Times New Roman" w:eastAsia="仿宋_GB2312" w:hAnsi="Times New Roman"/>
            <w:kern w:val="0"/>
            <w:sz w:val="28"/>
            <w:szCs w:val="28"/>
            <w:u w:val="single"/>
          </w:rPr>
          <w:t>http://sep.ucas.ac.cn/</w:t>
        </w:r>
      </w:hyperlink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，选择</w:t>
      </w:r>
      <w:r w:rsidRPr="00D83EB6">
        <w:rPr>
          <w:rFonts w:ascii="Times New Roman" w:eastAsia="仿宋_GB2312" w:hAnsi="Times New Roman"/>
          <w:kern w:val="0"/>
          <w:sz w:val="28"/>
          <w:szCs w:val="28"/>
        </w:rPr>
        <w:t>选课系统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新生首次登录时，用户名为学号，密码为身份证号（字母需大写）。登录如有问题请咨询网络中心（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010-88256622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）。</w:t>
      </w:r>
    </w:p>
    <w:p w:rsidR="00C66E35" w:rsidRPr="00810532" w:rsidRDefault="00C66E35" w:rsidP="00D83EB6">
      <w:pPr>
        <w:widowControl/>
        <w:adjustRightInd w:val="0"/>
        <w:ind w:left="300" w:hangingChars="143" w:hanging="300"/>
        <w:jc w:val="left"/>
      </w:pPr>
    </w:p>
    <w:sectPr w:rsidR="00C66E35" w:rsidRPr="00810532" w:rsidSect="005A1E0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04D" w:rsidRDefault="001C004D">
      <w:pPr>
        <w:spacing w:line="240" w:lineRule="auto"/>
      </w:pPr>
      <w:r>
        <w:separator/>
      </w:r>
    </w:p>
  </w:endnote>
  <w:endnote w:type="continuationSeparator" w:id="1">
    <w:p w:rsidR="001C004D" w:rsidRDefault="001C0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4D" w:rsidRPr="00F320C5" w:rsidRDefault="009143EF">
    <w:pPr>
      <w:pStyle w:val="a3"/>
      <w:jc w:val="center"/>
      <w:rPr>
        <w:rFonts w:ascii="仿宋_GB2312" w:eastAsia="仿宋_GB2312"/>
        <w:sz w:val="24"/>
        <w:szCs w:val="28"/>
      </w:rPr>
    </w:pPr>
    <w:r w:rsidRPr="00F320C5">
      <w:rPr>
        <w:rFonts w:ascii="仿宋_GB2312" w:eastAsia="仿宋_GB2312" w:hint="eastAsia"/>
        <w:sz w:val="24"/>
        <w:szCs w:val="28"/>
      </w:rPr>
      <w:fldChar w:fldCharType="begin"/>
    </w:r>
    <w:r w:rsidR="008165C4" w:rsidRPr="00F320C5">
      <w:rPr>
        <w:rFonts w:ascii="仿宋_GB2312" w:eastAsia="仿宋_GB2312" w:hint="eastAsia"/>
        <w:sz w:val="24"/>
        <w:szCs w:val="28"/>
      </w:rPr>
      <w:instrText xml:space="preserve"> PAGE   \* MERGEFORMAT </w:instrText>
    </w:r>
    <w:r w:rsidRPr="00F320C5">
      <w:rPr>
        <w:rFonts w:ascii="仿宋_GB2312" w:eastAsia="仿宋_GB2312" w:hint="eastAsia"/>
        <w:sz w:val="24"/>
        <w:szCs w:val="28"/>
      </w:rPr>
      <w:fldChar w:fldCharType="separate"/>
    </w:r>
    <w:r w:rsidR="00DF37D1" w:rsidRPr="00DF37D1">
      <w:rPr>
        <w:rFonts w:ascii="仿宋_GB2312" w:eastAsia="仿宋_GB2312"/>
        <w:noProof/>
        <w:sz w:val="24"/>
        <w:szCs w:val="28"/>
        <w:lang w:val="zh-CN"/>
      </w:rPr>
      <w:t>2</w:t>
    </w:r>
    <w:r w:rsidRPr="00F320C5">
      <w:rPr>
        <w:rFonts w:ascii="仿宋_GB2312" w:eastAsia="仿宋_GB2312" w:hint="eastAsia"/>
        <w:sz w:val="24"/>
        <w:szCs w:val="28"/>
      </w:rPr>
      <w:fldChar w:fldCharType="end"/>
    </w:r>
  </w:p>
  <w:p w:rsidR="0083324D" w:rsidRDefault="001C0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04D" w:rsidRDefault="001C004D">
      <w:pPr>
        <w:spacing w:line="240" w:lineRule="auto"/>
      </w:pPr>
      <w:r>
        <w:separator/>
      </w:r>
    </w:p>
  </w:footnote>
  <w:footnote w:type="continuationSeparator" w:id="1">
    <w:p w:rsidR="001C004D" w:rsidRDefault="001C00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108F"/>
    <w:multiLevelType w:val="hybridMultilevel"/>
    <w:tmpl w:val="55AAEB4E"/>
    <w:lvl w:ilvl="0" w:tplc="82DCD5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532"/>
    <w:rsid w:val="00044DFA"/>
    <w:rsid w:val="0007039F"/>
    <w:rsid w:val="00086423"/>
    <w:rsid w:val="000B7D3B"/>
    <w:rsid w:val="00134C6C"/>
    <w:rsid w:val="001600D1"/>
    <w:rsid w:val="001A5F64"/>
    <w:rsid w:val="001B353E"/>
    <w:rsid w:val="001C004D"/>
    <w:rsid w:val="001F133C"/>
    <w:rsid w:val="00230681"/>
    <w:rsid w:val="00261997"/>
    <w:rsid w:val="00291D10"/>
    <w:rsid w:val="002F2023"/>
    <w:rsid w:val="002F4267"/>
    <w:rsid w:val="00313C66"/>
    <w:rsid w:val="00323F1C"/>
    <w:rsid w:val="003A2D91"/>
    <w:rsid w:val="00422B68"/>
    <w:rsid w:val="004C289F"/>
    <w:rsid w:val="004C618D"/>
    <w:rsid w:val="00587C34"/>
    <w:rsid w:val="006150E2"/>
    <w:rsid w:val="00684BE3"/>
    <w:rsid w:val="006A72EF"/>
    <w:rsid w:val="006C0DC6"/>
    <w:rsid w:val="006D19BF"/>
    <w:rsid w:val="0071241B"/>
    <w:rsid w:val="00781950"/>
    <w:rsid w:val="0078673E"/>
    <w:rsid w:val="007B7A4A"/>
    <w:rsid w:val="007E27D0"/>
    <w:rsid w:val="00810532"/>
    <w:rsid w:val="008165C4"/>
    <w:rsid w:val="008568F0"/>
    <w:rsid w:val="0087261D"/>
    <w:rsid w:val="00887EF2"/>
    <w:rsid w:val="008937A7"/>
    <w:rsid w:val="008A3937"/>
    <w:rsid w:val="008B2A4A"/>
    <w:rsid w:val="008D545E"/>
    <w:rsid w:val="008F0C5C"/>
    <w:rsid w:val="009143EF"/>
    <w:rsid w:val="009F2A98"/>
    <w:rsid w:val="00A4706A"/>
    <w:rsid w:val="00AA4221"/>
    <w:rsid w:val="00B21F3B"/>
    <w:rsid w:val="00B33CB7"/>
    <w:rsid w:val="00BD5D1A"/>
    <w:rsid w:val="00BF1740"/>
    <w:rsid w:val="00C66E35"/>
    <w:rsid w:val="00CD6D84"/>
    <w:rsid w:val="00D83EB6"/>
    <w:rsid w:val="00DF37D1"/>
    <w:rsid w:val="00E0324F"/>
    <w:rsid w:val="00E07B43"/>
    <w:rsid w:val="00E61713"/>
    <w:rsid w:val="00ED7124"/>
    <w:rsid w:val="00F57B46"/>
    <w:rsid w:val="00F60F9B"/>
    <w:rsid w:val="00FE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32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0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/>
    </w:rPr>
  </w:style>
  <w:style w:type="character" w:customStyle="1" w:styleId="a4">
    <w:name w:val="页脚 字符"/>
    <w:basedOn w:val="a0"/>
    <w:uiPriority w:val="99"/>
    <w:semiHidden/>
    <w:rsid w:val="0081053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10532"/>
    <w:rPr>
      <w:rFonts w:ascii="Calibri" w:eastAsia="宋体" w:hAnsi="Calibri" w:cs="Times New Roman"/>
      <w:sz w:val="18"/>
      <w:szCs w:val="18"/>
      <w:lang/>
    </w:rPr>
  </w:style>
  <w:style w:type="paragraph" w:styleId="a5">
    <w:name w:val="Balloon Text"/>
    <w:basedOn w:val="a"/>
    <w:link w:val="Char0"/>
    <w:uiPriority w:val="99"/>
    <w:semiHidden/>
    <w:unhideWhenUsed/>
    <w:rsid w:val="0081053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1053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22B68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91D1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33CB7"/>
    <w:pPr>
      <w:ind w:firstLineChars="200" w:firstLine="420"/>
    </w:pPr>
  </w:style>
  <w:style w:type="paragraph" w:styleId="a9">
    <w:name w:val="Revision"/>
    <w:hidden/>
    <w:uiPriority w:val="99"/>
    <w:semiHidden/>
    <w:rsid w:val="00E61713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.ucas.ac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p.ucas.a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4</cp:revision>
  <dcterms:created xsi:type="dcterms:W3CDTF">2021-07-21T11:25:00Z</dcterms:created>
  <dcterms:modified xsi:type="dcterms:W3CDTF">2021-07-22T07:43:00Z</dcterms:modified>
</cp:coreProperties>
</file>