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F2B2D" w14:textId="77777777" w:rsidR="00110931" w:rsidRPr="000E0296" w:rsidRDefault="00110931" w:rsidP="00110931">
      <w:pPr>
        <w:pStyle w:val="a0"/>
        <w:rPr>
          <w:b/>
          <w:bCs/>
          <w:sz w:val="32"/>
          <w:szCs w:val="32"/>
        </w:rPr>
      </w:pPr>
      <w:proofErr w:type="spellStart"/>
      <w:r w:rsidRPr="000E0296">
        <w:rPr>
          <w:rFonts w:hint="eastAsia"/>
          <w:b/>
          <w:bCs/>
          <w:sz w:val="32"/>
          <w:szCs w:val="32"/>
        </w:rPr>
        <w:t>附件</w:t>
      </w:r>
      <w:proofErr w:type="spellEnd"/>
      <w:r w:rsidRPr="000E0296">
        <w:rPr>
          <w:rFonts w:hint="eastAsia"/>
          <w:b/>
          <w:bCs/>
          <w:sz w:val="32"/>
          <w:szCs w:val="32"/>
        </w:rPr>
        <w:t>：</w:t>
      </w:r>
    </w:p>
    <w:p w14:paraId="64A85442" w14:textId="77777777" w:rsidR="00110931" w:rsidRDefault="00110931" w:rsidP="00110931">
      <w:pPr>
        <w:pStyle w:val="a0"/>
        <w:jc w:val="center"/>
        <w:rPr>
          <w:rFonts w:ascii="Times New Roman"/>
          <w:b/>
          <w:bCs/>
          <w:sz w:val="32"/>
          <w:szCs w:val="32"/>
        </w:rPr>
      </w:pPr>
      <w:proofErr w:type="spellStart"/>
      <w:r>
        <w:rPr>
          <w:rFonts w:ascii="Times New Roman"/>
          <w:b/>
          <w:bCs/>
          <w:sz w:val="32"/>
          <w:szCs w:val="32"/>
        </w:rPr>
        <w:t>采购内容及要求</w:t>
      </w:r>
      <w:proofErr w:type="spellEnd"/>
    </w:p>
    <w:p w14:paraId="28B54C02" w14:textId="77777777" w:rsidR="00110931" w:rsidRDefault="00110931" w:rsidP="00110931">
      <w:pPr>
        <w:ind w:firstLineChars="200" w:firstLine="482"/>
        <w:rPr>
          <w:rFonts w:ascii="宋体" w:eastAsia="宋体" w:hAnsi="宋体" w:cs="宋体"/>
          <w:b/>
        </w:rPr>
      </w:pPr>
      <w:r>
        <w:rPr>
          <w:rFonts w:ascii="宋体" w:eastAsia="宋体" w:hAnsi="宋体" w:cs="宋体" w:hint="eastAsia"/>
          <w:b/>
        </w:rPr>
        <w:t>一、总  则</w:t>
      </w:r>
    </w:p>
    <w:p w14:paraId="4E31AF02" w14:textId="25A0396A" w:rsidR="00110931" w:rsidRDefault="00110931" w:rsidP="00110931">
      <w:pPr>
        <w:ind w:firstLineChars="200" w:firstLine="482"/>
        <w:rPr>
          <w:rFonts w:ascii="宋体" w:eastAsia="宋体" w:hAnsi="宋体" w:cs="宋体"/>
          <w:b/>
        </w:rPr>
      </w:pPr>
      <w:r>
        <w:rPr>
          <w:rFonts w:ascii="宋体" w:eastAsia="宋体" w:hAnsi="宋体" w:cs="宋体" w:hint="eastAsia"/>
          <w:b/>
        </w:rPr>
        <w:t>1、</w:t>
      </w:r>
      <w:r w:rsidR="00B376D7">
        <w:rPr>
          <w:rFonts w:ascii="宋体" w:eastAsia="宋体" w:hAnsi="宋体" w:cs="宋体" w:hint="eastAsia"/>
          <w:b/>
        </w:rPr>
        <w:t>响应</w:t>
      </w:r>
      <w:r>
        <w:rPr>
          <w:rFonts w:ascii="宋体" w:eastAsia="宋体" w:hAnsi="宋体" w:cs="宋体" w:hint="eastAsia"/>
          <w:b/>
        </w:rPr>
        <w:t>要求</w:t>
      </w:r>
    </w:p>
    <w:p w14:paraId="6313C81A" w14:textId="14F66EB8" w:rsidR="00110931" w:rsidRDefault="00110931" w:rsidP="00110931">
      <w:pPr>
        <w:ind w:firstLineChars="200" w:firstLine="480"/>
        <w:rPr>
          <w:rFonts w:ascii="宋体" w:eastAsia="宋体" w:hAnsi="宋体" w:cs="宋体"/>
        </w:rPr>
      </w:pPr>
      <w:r>
        <w:rPr>
          <w:rFonts w:ascii="宋体" w:eastAsia="宋体" w:hAnsi="宋体" w:cs="宋体" w:hint="eastAsia"/>
        </w:rPr>
        <w:t xml:space="preserve">1.1  </w:t>
      </w:r>
      <w:r w:rsidR="00B376D7">
        <w:rPr>
          <w:rFonts w:ascii="宋体" w:eastAsia="宋体" w:hAnsi="宋体" w:cs="宋体" w:hint="eastAsia"/>
        </w:rPr>
        <w:t>供应商</w:t>
      </w:r>
      <w:r>
        <w:rPr>
          <w:rFonts w:ascii="宋体" w:eastAsia="宋体" w:hAnsi="宋体" w:cs="宋体" w:hint="eastAsia"/>
        </w:rPr>
        <w:t>在准备</w:t>
      </w:r>
      <w:r w:rsidR="00B376D7">
        <w:rPr>
          <w:rFonts w:ascii="宋体" w:eastAsia="宋体" w:hAnsi="宋体" w:cs="宋体" w:hint="eastAsia"/>
        </w:rPr>
        <w:t>响应文件</w:t>
      </w:r>
      <w:r>
        <w:rPr>
          <w:rFonts w:ascii="宋体" w:eastAsia="宋体" w:hAnsi="宋体" w:cs="宋体" w:hint="eastAsia"/>
        </w:rPr>
        <w:t>时，务必在所提供的商品的技术规格文件中，标明型号、商标名称、目录号。</w:t>
      </w:r>
    </w:p>
    <w:p w14:paraId="08F06843" w14:textId="071CC45E" w:rsidR="00110931" w:rsidRDefault="00110931" w:rsidP="00110931">
      <w:pPr>
        <w:ind w:firstLineChars="200" w:firstLine="480"/>
        <w:rPr>
          <w:rFonts w:ascii="宋体" w:eastAsia="宋体" w:hAnsi="宋体" w:cs="宋体"/>
        </w:rPr>
      </w:pPr>
      <w:r>
        <w:rPr>
          <w:rFonts w:ascii="宋体" w:eastAsia="宋体" w:hAnsi="宋体" w:cs="宋体" w:hint="eastAsia"/>
        </w:rPr>
        <w:t xml:space="preserve">1.2  </w:t>
      </w:r>
      <w:r w:rsidR="00B376D7">
        <w:rPr>
          <w:rFonts w:ascii="宋体" w:eastAsia="宋体" w:hAnsi="宋体" w:cs="宋体" w:hint="eastAsia"/>
        </w:rPr>
        <w:t>供应商</w:t>
      </w:r>
      <w:r>
        <w:rPr>
          <w:rFonts w:ascii="宋体" w:eastAsia="宋体" w:hAnsi="宋体" w:cs="宋体" w:hint="eastAsia"/>
        </w:rPr>
        <w:t>提供的货物须是成熟的全新的产品，其技术规格应符合</w:t>
      </w:r>
      <w:r w:rsidR="00AC78E2">
        <w:rPr>
          <w:rFonts w:ascii="宋体" w:eastAsia="宋体" w:hAnsi="宋体" w:cs="宋体" w:hint="eastAsia"/>
        </w:rPr>
        <w:t>比选文件</w:t>
      </w:r>
      <w:r>
        <w:rPr>
          <w:rFonts w:ascii="宋体" w:eastAsia="宋体" w:hAnsi="宋体" w:cs="宋体" w:hint="eastAsia"/>
        </w:rPr>
        <w:t>的要求。如与</w:t>
      </w:r>
      <w:r w:rsidR="00AC78E2">
        <w:rPr>
          <w:rFonts w:ascii="宋体" w:eastAsia="宋体" w:hAnsi="宋体" w:cs="宋体" w:hint="eastAsia"/>
        </w:rPr>
        <w:t>比选文件</w:t>
      </w:r>
      <w:r>
        <w:rPr>
          <w:rFonts w:ascii="宋体" w:eastAsia="宋体" w:hAnsi="宋体" w:cs="宋体" w:hint="eastAsia"/>
        </w:rPr>
        <w:t>的技术规格有偏差，应提供技术规格偏差的量值或说明（偏离表）。如</w:t>
      </w:r>
      <w:r w:rsidR="00B376D7">
        <w:rPr>
          <w:rFonts w:ascii="宋体" w:eastAsia="宋体" w:hAnsi="宋体" w:cs="宋体" w:hint="eastAsia"/>
        </w:rPr>
        <w:t>供应商</w:t>
      </w:r>
      <w:r>
        <w:rPr>
          <w:rFonts w:ascii="宋体" w:eastAsia="宋体" w:hAnsi="宋体" w:cs="宋体" w:hint="eastAsia"/>
        </w:rPr>
        <w:t>有意隐瞒对规格要求的偏差或在开标后提出新的偏差，买方有权扣留其</w:t>
      </w:r>
      <w:r w:rsidR="00F95CF9">
        <w:rPr>
          <w:rFonts w:ascii="宋体" w:eastAsia="宋体" w:hAnsi="宋体" w:cs="宋体" w:hint="eastAsia"/>
        </w:rPr>
        <w:t>比选</w:t>
      </w:r>
      <w:r>
        <w:rPr>
          <w:rFonts w:ascii="宋体" w:eastAsia="宋体" w:hAnsi="宋体" w:cs="宋体" w:hint="eastAsia"/>
        </w:rPr>
        <w:t>保证金或/并拒绝其</w:t>
      </w:r>
      <w:r w:rsidR="00F95CF9">
        <w:rPr>
          <w:rFonts w:ascii="宋体" w:eastAsia="宋体" w:hAnsi="宋体" w:cs="宋体" w:hint="eastAsia"/>
        </w:rPr>
        <w:t>比选</w:t>
      </w:r>
      <w:r>
        <w:rPr>
          <w:rFonts w:ascii="宋体" w:eastAsia="宋体" w:hAnsi="宋体" w:cs="宋体" w:hint="eastAsia"/>
        </w:rPr>
        <w:t>。</w:t>
      </w:r>
    </w:p>
    <w:p w14:paraId="09DC8B84" w14:textId="5A880B28" w:rsidR="00110931" w:rsidRDefault="00110931" w:rsidP="00110931">
      <w:pPr>
        <w:ind w:firstLineChars="200" w:firstLine="480"/>
        <w:rPr>
          <w:rFonts w:ascii="宋体" w:eastAsia="宋体" w:hAnsi="宋体" w:cs="宋体"/>
        </w:rPr>
      </w:pPr>
      <w:r>
        <w:rPr>
          <w:rFonts w:ascii="宋体" w:eastAsia="宋体" w:hAnsi="宋体" w:cs="宋体" w:hint="eastAsia"/>
        </w:rPr>
        <w:t xml:space="preserve">1.3  </w:t>
      </w:r>
      <w:r w:rsidR="00B376D7">
        <w:rPr>
          <w:rFonts w:ascii="宋体" w:eastAsia="宋体" w:hAnsi="宋体" w:cs="宋体" w:hint="eastAsia"/>
        </w:rPr>
        <w:t>供应商</w:t>
      </w:r>
      <w:r>
        <w:rPr>
          <w:rFonts w:ascii="宋体" w:eastAsia="宋体" w:hAnsi="宋体" w:cs="宋体" w:hint="eastAsia"/>
        </w:rPr>
        <w:t>提供的产品样本，必须是“原件”而非复印件，图表、简图、电路图以及印刷电路板图等都应清晰易读。买方有权不付任何附加费用复制这些资料以供参考。</w:t>
      </w:r>
    </w:p>
    <w:p w14:paraId="6CE0EAC4" w14:textId="77777777" w:rsidR="00110931" w:rsidRDefault="00110931" w:rsidP="00110931">
      <w:pPr>
        <w:ind w:firstLineChars="200" w:firstLine="482"/>
        <w:rPr>
          <w:rFonts w:ascii="宋体" w:eastAsia="宋体" w:hAnsi="宋体" w:cs="宋体"/>
          <w:b/>
        </w:rPr>
      </w:pPr>
      <w:r>
        <w:rPr>
          <w:rFonts w:ascii="宋体" w:eastAsia="宋体" w:hAnsi="宋体" w:cs="宋体" w:hint="eastAsia"/>
          <w:b/>
        </w:rPr>
        <w:t>2、评标标准</w:t>
      </w:r>
    </w:p>
    <w:p w14:paraId="0B9B5AAA" w14:textId="7E5879C4" w:rsidR="00110931" w:rsidRDefault="00110931" w:rsidP="00110931">
      <w:pPr>
        <w:ind w:firstLineChars="200" w:firstLine="480"/>
        <w:rPr>
          <w:rFonts w:ascii="宋体" w:eastAsia="宋体" w:hAnsi="宋体" w:cs="宋体"/>
        </w:rPr>
      </w:pPr>
      <w:r>
        <w:rPr>
          <w:rFonts w:ascii="宋体" w:eastAsia="宋体" w:hAnsi="宋体" w:cs="宋体" w:hint="eastAsia"/>
        </w:rPr>
        <w:t>2.1  除</w:t>
      </w:r>
      <w:r w:rsidR="00AC78E2">
        <w:rPr>
          <w:rFonts w:ascii="宋体" w:eastAsia="宋体" w:hAnsi="宋体" w:cs="宋体" w:hint="eastAsia"/>
        </w:rPr>
        <w:t>比选文件</w:t>
      </w:r>
      <w:r>
        <w:rPr>
          <w:rFonts w:ascii="宋体" w:eastAsia="宋体" w:hAnsi="宋体" w:cs="宋体" w:hint="eastAsia"/>
        </w:rPr>
        <w:t>中指定的附件和专用工具外，</w:t>
      </w:r>
      <w:r w:rsidR="00B376D7">
        <w:rPr>
          <w:rFonts w:ascii="宋体" w:eastAsia="宋体" w:hAnsi="宋体" w:cs="宋体" w:hint="eastAsia"/>
        </w:rPr>
        <w:t>供应商</w:t>
      </w:r>
      <w:r>
        <w:rPr>
          <w:rFonts w:ascii="宋体" w:eastAsia="宋体" w:hAnsi="宋体" w:cs="宋体" w:hint="eastAsia"/>
        </w:rPr>
        <w:t>应提供仪器设备的正常运行和常规保养所需的全套标准附件、专用工具和消耗品。</w:t>
      </w:r>
      <w:r w:rsidR="00B376D7">
        <w:rPr>
          <w:rFonts w:ascii="宋体" w:eastAsia="宋体" w:hAnsi="宋体" w:cs="宋体" w:hint="eastAsia"/>
        </w:rPr>
        <w:t>供应商</w:t>
      </w:r>
      <w:r>
        <w:rPr>
          <w:rFonts w:ascii="宋体" w:eastAsia="宋体" w:hAnsi="宋体" w:cs="宋体" w:hint="eastAsia"/>
        </w:rPr>
        <w:t>在</w:t>
      </w:r>
      <w:r w:rsidR="00B376D7">
        <w:rPr>
          <w:rFonts w:ascii="宋体" w:eastAsia="宋体" w:hAnsi="宋体" w:cs="宋体" w:hint="eastAsia"/>
        </w:rPr>
        <w:t>响应文件</w:t>
      </w:r>
      <w:r>
        <w:rPr>
          <w:rFonts w:ascii="宋体" w:eastAsia="宋体" w:hAnsi="宋体" w:cs="宋体" w:hint="eastAsia"/>
        </w:rPr>
        <w:t>中需列出这些附件和工具的数量和单价的清单，这些附件和工具的报价的总值需计入</w:t>
      </w:r>
      <w:r w:rsidR="00F95CF9">
        <w:rPr>
          <w:rFonts w:ascii="宋体" w:eastAsia="宋体" w:hAnsi="宋体" w:cs="宋体" w:hint="eastAsia"/>
        </w:rPr>
        <w:t>比选</w:t>
      </w:r>
      <w:r>
        <w:rPr>
          <w:rFonts w:ascii="宋体" w:eastAsia="宋体" w:hAnsi="宋体" w:cs="宋体" w:hint="eastAsia"/>
        </w:rPr>
        <w:t>价中。</w:t>
      </w:r>
    </w:p>
    <w:p w14:paraId="61F1F02A" w14:textId="4DC422E9" w:rsidR="00110931" w:rsidRDefault="00110931" w:rsidP="00110931">
      <w:pPr>
        <w:ind w:firstLineChars="200" w:firstLine="480"/>
        <w:rPr>
          <w:rFonts w:ascii="宋体" w:eastAsia="宋体" w:hAnsi="宋体" w:cs="宋体"/>
        </w:rPr>
      </w:pPr>
      <w:r>
        <w:rPr>
          <w:rFonts w:ascii="宋体" w:eastAsia="宋体" w:hAnsi="宋体" w:cs="宋体" w:hint="eastAsia"/>
        </w:rPr>
        <w:t>2.2  对于标书技术规范中已列出的作为查询选件的附件、零配件、专用工具和消耗品，</w:t>
      </w:r>
      <w:r w:rsidR="00B376D7">
        <w:rPr>
          <w:rFonts w:ascii="宋体" w:eastAsia="宋体" w:hAnsi="宋体" w:cs="宋体" w:hint="eastAsia"/>
        </w:rPr>
        <w:t>响应文件</w:t>
      </w:r>
      <w:r>
        <w:rPr>
          <w:rFonts w:ascii="宋体" w:eastAsia="宋体" w:hAnsi="宋体" w:cs="宋体" w:hint="eastAsia"/>
        </w:rPr>
        <w:t>中应列明其数量、单价、总价供买方参考。</w:t>
      </w:r>
      <w:r w:rsidR="00B376D7">
        <w:rPr>
          <w:rFonts w:ascii="宋体" w:eastAsia="宋体" w:hAnsi="宋体" w:cs="宋体" w:hint="eastAsia"/>
        </w:rPr>
        <w:t>供应商</w:t>
      </w:r>
      <w:r>
        <w:rPr>
          <w:rFonts w:ascii="宋体" w:eastAsia="宋体" w:hAnsi="宋体" w:cs="宋体" w:hint="eastAsia"/>
        </w:rPr>
        <w:t>也可推荐买方没有要求的附件或专用工具作为选件，并列明其数量、单价、总价供买方参考。选件价格不计入评标价中。选件一旦为用户接受，其费用将加入合同价中。</w:t>
      </w:r>
    </w:p>
    <w:p w14:paraId="1997753E" w14:textId="0CC08A0D" w:rsidR="00110931" w:rsidRDefault="00110931" w:rsidP="00110931">
      <w:pPr>
        <w:ind w:firstLineChars="200" w:firstLine="480"/>
        <w:rPr>
          <w:rFonts w:ascii="宋体" w:eastAsia="宋体" w:hAnsi="宋体" w:cs="宋体"/>
        </w:rPr>
      </w:pPr>
      <w:r>
        <w:rPr>
          <w:rFonts w:ascii="宋体" w:eastAsia="宋体" w:hAnsi="宋体" w:cs="宋体" w:hint="eastAsia"/>
        </w:rPr>
        <w:t>2.3  为便于用户进行接收仪器的准备工作，卖方应在合同生效后</w:t>
      </w:r>
      <w:r>
        <w:rPr>
          <w:rFonts w:ascii="宋体" w:eastAsia="宋体" w:hAnsi="宋体" w:cs="宋体" w:hint="eastAsia"/>
          <w:b/>
        </w:rPr>
        <w:t>60</w:t>
      </w:r>
      <w:r>
        <w:rPr>
          <w:rFonts w:ascii="宋体" w:eastAsia="宋体" w:hAnsi="宋体" w:cs="宋体" w:hint="eastAsia"/>
        </w:rPr>
        <w:t>天内向用户提供一套完整的使用说明书、操作手册、维修及安装说明等文件。另一套完整上述资料应在交货时随货包装提供给用户，这些费用应计入</w:t>
      </w:r>
      <w:r w:rsidR="00F95CF9">
        <w:rPr>
          <w:rFonts w:ascii="宋体" w:eastAsia="宋体" w:hAnsi="宋体" w:cs="宋体" w:hint="eastAsia"/>
        </w:rPr>
        <w:t>比选</w:t>
      </w:r>
      <w:r>
        <w:rPr>
          <w:rFonts w:ascii="宋体" w:eastAsia="宋体" w:hAnsi="宋体" w:cs="宋体" w:hint="eastAsia"/>
        </w:rPr>
        <w:t>价中。</w:t>
      </w:r>
    </w:p>
    <w:p w14:paraId="62799A45" w14:textId="3E189BAB" w:rsidR="00110931" w:rsidRDefault="00110931" w:rsidP="00110931">
      <w:pPr>
        <w:ind w:firstLineChars="200" w:firstLine="480"/>
        <w:rPr>
          <w:rFonts w:ascii="宋体" w:eastAsia="宋体" w:hAnsi="宋体" w:cs="宋体"/>
        </w:rPr>
      </w:pPr>
      <w:r>
        <w:rPr>
          <w:rFonts w:ascii="宋体" w:eastAsia="宋体" w:hAnsi="宋体" w:cs="宋体" w:hint="eastAsia"/>
        </w:rPr>
        <w:t>2.4  关于设备的安装调试，如果有必要的安装准备条件，卖方应在合同生效后一个月内向买方提出详细的要求或计划。安装调试的费用应计入</w:t>
      </w:r>
      <w:r w:rsidR="00F95CF9">
        <w:rPr>
          <w:rFonts w:ascii="宋体" w:eastAsia="宋体" w:hAnsi="宋体" w:cs="宋体" w:hint="eastAsia"/>
        </w:rPr>
        <w:t>比选</w:t>
      </w:r>
      <w:r>
        <w:rPr>
          <w:rFonts w:ascii="宋体" w:eastAsia="宋体" w:hAnsi="宋体" w:cs="宋体" w:hint="eastAsia"/>
        </w:rPr>
        <w:t>价中，并应单独列出，供评标使用。</w:t>
      </w:r>
    </w:p>
    <w:p w14:paraId="6E204598" w14:textId="77777777" w:rsidR="00110931" w:rsidRDefault="00110931" w:rsidP="00110931">
      <w:pPr>
        <w:ind w:firstLineChars="200" w:firstLine="480"/>
        <w:rPr>
          <w:rFonts w:ascii="宋体" w:eastAsia="宋体" w:hAnsi="宋体" w:cs="宋体"/>
        </w:rPr>
      </w:pPr>
      <w:r>
        <w:rPr>
          <w:rFonts w:ascii="宋体" w:eastAsia="宋体" w:hAnsi="宋体" w:cs="宋体" w:hint="eastAsia"/>
        </w:rPr>
        <w:t>2.5  制造厂家提供的培训指的是涉及货物的基本原理、操作使用和保养维</w:t>
      </w:r>
      <w:r>
        <w:rPr>
          <w:rFonts w:ascii="宋体" w:eastAsia="宋体" w:hAnsi="宋体" w:cs="宋体" w:hint="eastAsia"/>
        </w:rPr>
        <w:lastRenderedPageBreak/>
        <w:t>修等有关内容的培训。培训教员的培训费、旅费、食宿费等费用和培训场地费及培训资料费均应由卖方支付。</w:t>
      </w:r>
    </w:p>
    <w:p w14:paraId="671AD413" w14:textId="40A5A2BC" w:rsidR="00110931" w:rsidRDefault="00110931" w:rsidP="00110931">
      <w:pPr>
        <w:ind w:firstLineChars="200" w:firstLine="480"/>
        <w:rPr>
          <w:rFonts w:ascii="宋体" w:eastAsia="宋体" w:hAnsi="宋体" w:cs="宋体"/>
        </w:rPr>
      </w:pPr>
      <w:r>
        <w:rPr>
          <w:rFonts w:ascii="宋体" w:eastAsia="宋体" w:hAnsi="宋体" w:cs="宋体" w:hint="eastAsia"/>
        </w:rPr>
        <w:t>2.6  在评标过程中，买方有权向</w:t>
      </w:r>
      <w:r w:rsidR="00B376D7">
        <w:rPr>
          <w:rFonts w:ascii="宋体" w:eastAsia="宋体" w:hAnsi="宋体" w:cs="宋体" w:hint="eastAsia"/>
        </w:rPr>
        <w:t>供应商</w:t>
      </w:r>
      <w:r>
        <w:rPr>
          <w:rFonts w:ascii="宋体" w:eastAsia="宋体" w:hAnsi="宋体" w:cs="宋体" w:hint="eastAsia"/>
        </w:rPr>
        <w:t>索取任何与评标有关的资料，</w:t>
      </w:r>
      <w:r w:rsidR="00B376D7">
        <w:rPr>
          <w:rFonts w:ascii="宋体" w:eastAsia="宋体" w:hAnsi="宋体" w:cs="宋体" w:hint="eastAsia"/>
        </w:rPr>
        <w:t>供应商</w:t>
      </w:r>
      <w:r>
        <w:rPr>
          <w:rFonts w:ascii="宋体" w:eastAsia="宋体" w:hAnsi="宋体" w:cs="宋体" w:hint="eastAsia"/>
        </w:rPr>
        <w:t>务必在接到此类要求后，在规定时间内予以答复。对于无答复的</w:t>
      </w:r>
      <w:r w:rsidR="00B376D7">
        <w:rPr>
          <w:rFonts w:ascii="宋体" w:eastAsia="宋体" w:hAnsi="宋体" w:cs="宋体" w:hint="eastAsia"/>
        </w:rPr>
        <w:t>供应商</w:t>
      </w:r>
      <w:r>
        <w:rPr>
          <w:rFonts w:ascii="宋体" w:eastAsia="宋体" w:hAnsi="宋体" w:cs="宋体" w:hint="eastAsia"/>
        </w:rPr>
        <w:t>，买方有权拒绝其</w:t>
      </w:r>
      <w:r w:rsidR="00F95CF9">
        <w:rPr>
          <w:rFonts w:ascii="宋体" w:eastAsia="宋体" w:hAnsi="宋体" w:cs="宋体" w:hint="eastAsia"/>
        </w:rPr>
        <w:t>比选</w:t>
      </w:r>
      <w:r>
        <w:rPr>
          <w:rFonts w:ascii="宋体" w:eastAsia="宋体" w:hAnsi="宋体" w:cs="宋体" w:hint="eastAsia"/>
        </w:rPr>
        <w:t>。</w:t>
      </w:r>
    </w:p>
    <w:p w14:paraId="0B46C07C" w14:textId="77777777" w:rsidR="00110931" w:rsidRDefault="00110931" w:rsidP="00110931">
      <w:pPr>
        <w:ind w:firstLineChars="200" w:firstLine="482"/>
        <w:rPr>
          <w:rFonts w:ascii="宋体" w:eastAsia="宋体" w:hAnsi="宋体" w:cs="宋体"/>
          <w:b/>
        </w:rPr>
      </w:pPr>
      <w:r>
        <w:rPr>
          <w:rFonts w:ascii="宋体" w:eastAsia="宋体" w:hAnsi="宋体" w:cs="宋体" w:hint="eastAsia"/>
          <w:b/>
        </w:rPr>
        <w:t>3、工作条件</w:t>
      </w:r>
    </w:p>
    <w:p w14:paraId="345317E2" w14:textId="77777777" w:rsidR="00110931" w:rsidRDefault="00110931" w:rsidP="00110931">
      <w:pPr>
        <w:ind w:firstLineChars="200" w:firstLine="480"/>
        <w:rPr>
          <w:rFonts w:ascii="宋体" w:eastAsia="宋体" w:hAnsi="宋体" w:cs="宋体"/>
        </w:rPr>
      </w:pPr>
      <w:r>
        <w:rPr>
          <w:rFonts w:ascii="宋体" w:eastAsia="宋体" w:hAnsi="宋体" w:cs="宋体" w:hint="eastAsia"/>
        </w:rPr>
        <w:t xml:space="preserve">除非在技术规格中另有说明，所有仪器、设备和系统都应符合下列要求： </w:t>
      </w:r>
    </w:p>
    <w:p w14:paraId="72C813D6" w14:textId="77777777" w:rsidR="00110931" w:rsidRDefault="00110931" w:rsidP="00110931">
      <w:pPr>
        <w:ind w:firstLineChars="200" w:firstLine="480"/>
        <w:rPr>
          <w:rFonts w:ascii="宋体" w:eastAsia="宋体" w:hAnsi="宋体" w:cs="宋体"/>
        </w:rPr>
      </w:pPr>
      <w:r>
        <w:rPr>
          <w:rFonts w:ascii="宋体" w:eastAsia="宋体" w:hAnsi="宋体" w:cs="宋体" w:hint="eastAsia"/>
        </w:rPr>
        <w:t>3.1  适于在气温为摄氏</w:t>
      </w:r>
      <w:r>
        <w:rPr>
          <w:rFonts w:ascii="宋体" w:eastAsia="宋体" w:hAnsi="宋体" w:cs="宋体" w:hint="eastAsia"/>
          <w:b/>
        </w:rPr>
        <w:t>-40℃～＋50℃</w:t>
      </w:r>
      <w:r>
        <w:rPr>
          <w:rFonts w:ascii="宋体" w:eastAsia="宋体" w:hAnsi="宋体" w:cs="宋体" w:hint="eastAsia"/>
        </w:rPr>
        <w:t>和相对湿度为</w:t>
      </w:r>
      <w:r>
        <w:rPr>
          <w:rFonts w:ascii="宋体" w:eastAsia="宋体" w:hAnsi="宋体" w:cs="宋体" w:hint="eastAsia"/>
          <w:b/>
        </w:rPr>
        <w:t>90％</w:t>
      </w:r>
      <w:r>
        <w:rPr>
          <w:rFonts w:ascii="宋体" w:eastAsia="宋体" w:hAnsi="宋体" w:cs="宋体" w:hint="eastAsia"/>
        </w:rPr>
        <w:t>的环境条件下运输和贮存。</w:t>
      </w:r>
    </w:p>
    <w:p w14:paraId="00ADF7AD" w14:textId="77777777" w:rsidR="00110931" w:rsidRDefault="00110931" w:rsidP="00110931">
      <w:pPr>
        <w:ind w:firstLineChars="200" w:firstLine="480"/>
        <w:rPr>
          <w:rFonts w:ascii="宋体" w:eastAsia="宋体" w:hAnsi="宋体" w:cs="宋体"/>
        </w:rPr>
      </w:pPr>
      <w:r>
        <w:rPr>
          <w:rFonts w:ascii="宋体" w:eastAsia="宋体" w:hAnsi="宋体" w:cs="宋体" w:hint="eastAsia"/>
        </w:rPr>
        <w:t>3.2  适于在电源</w:t>
      </w:r>
      <w:r>
        <w:rPr>
          <w:rFonts w:ascii="宋体" w:eastAsia="宋体" w:hAnsi="宋体" w:cs="宋体" w:hint="eastAsia"/>
          <w:b/>
        </w:rPr>
        <w:t>220V（</w:t>
      </w:r>
      <w:r>
        <w:rPr>
          <w:rFonts w:ascii="宋体" w:eastAsia="宋体" w:hAnsi="宋体" w:cs="宋体" w:hint="eastAsia"/>
          <w:b/>
        </w:rPr>
        <w:sym w:font="Symbol" w:char="F0B1"/>
      </w:r>
      <w:r>
        <w:rPr>
          <w:rFonts w:ascii="宋体" w:eastAsia="宋体" w:hAnsi="宋体" w:cs="宋体" w:hint="eastAsia"/>
          <w:b/>
        </w:rPr>
        <w:t>10％）/50Hz（</w:t>
      </w:r>
      <w:r>
        <w:rPr>
          <w:rFonts w:ascii="宋体" w:eastAsia="宋体" w:hAnsi="宋体" w:cs="宋体" w:hint="eastAsia"/>
          <w:b/>
        </w:rPr>
        <w:sym w:font="Symbol" w:char="F0B1"/>
      </w:r>
      <w:r>
        <w:rPr>
          <w:rFonts w:ascii="宋体" w:eastAsia="宋体" w:hAnsi="宋体" w:cs="宋体" w:hint="eastAsia"/>
          <w:b/>
        </w:rPr>
        <w:t>1％）</w:t>
      </w:r>
      <w:r>
        <w:rPr>
          <w:rFonts w:ascii="宋体" w:eastAsia="宋体" w:hAnsi="宋体" w:cs="宋体" w:hint="eastAsia"/>
        </w:rPr>
        <w:t>、气温摄氏</w:t>
      </w:r>
      <w:r>
        <w:rPr>
          <w:rFonts w:ascii="宋体" w:eastAsia="宋体" w:hAnsi="宋体" w:cs="宋体" w:hint="eastAsia"/>
          <w:b/>
        </w:rPr>
        <w:t>+5℃～＋40℃</w:t>
      </w:r>
      <w:r>
        <w:rPr>
          <w:rFonts w:ascii="宋体" w:eastAsia="宋体" w:hAnsi="宋体" w:cs="宋体" w:hint="eastAsia"/>
        </w:rPr>
        <w:t>和相对湿度1</w:t>
      </w:r>
      <w:r>
        <w:rPr>
          <w:rFonts w:ascii="宋体" w:eastAsia="宋体" w:hAnsi="宋体" w:cs="宋体" w:hint="eastAsia"/>
          <w:b/>
        </w:rPr>
        <w:t>5～80％</w:t>
      </w:r>
      <w:r>
        <w:rPr>
          <w:rFonts w:ascii="宋体" w:eastAsia="宋体" w:hAnsi="宋体" w:cs="宋体" w:hint="eastAsia"/>
        </w:rPr>
        <w:t>的环境条件下运行。</w:t>
      </w:r>
      <w:r>
        <w:rPr>
          <w:rFonts w:ascii="宋体" w:eastAsia="宋体" w:hAnsi="宋体" w:cs="宋体" w:hint="eastAsia"/>
          <w:b/>
        </w:rPr>
        <w:t>能够连续正常工作。</w:t>
      </w:r>
    </w:p>
    <w:p w14:paraId="2D034FF0" w14:textId="77777777" w:rsidR="00110931" w:rsidRDefault="00110931" w:rsidP="00110931">
      <w:pPr>
        <w:ind w:firstLineChars="200" w:firstLine="480"/>
        <w:rPr>
          <w:rFonts w:ascii="宋体" w:eastAsia="宋体" w:hAnsi="宋体" w:cs="宋体"/>
        </w:rPr>
      </w:pPr>
      <w:r>
        <w:rPr>
          <w:rFonts w:ascii="宋体" w:eastAsia="宋体" w:hAnsi="宋体" w:cs="宋体" w:hint="eastAsia"/>
        </w:rPr>
        <w:t>3.3  配置符合中国有关标准要求的插头。</w:t>
      </w:r>
    </w:p>
    <w:p w14:paraId="731E647B" w14:textId="79E42A05" w:rsidR="00110931" w:rsidRDefault="00110931" w:rsidP="00110931">
      <w:pPr>
        <w:ind w:firstLineChars="200" w:firstLine="480"/>
        <w:rPr>
          <w:rFonts w:ascii="宋体" w:eastAsia="宋体" w:hAnsi="宋体" w:cs="宋体"/>
        </w:rPr>
      </w:pPr>
      <w:r>
        <w:rPr>
          <w:rFonts w:ascii="宋体" w:eastAsia="宋体" w:hAnsi="宋体" w:cs="宋体" w:hint="eastAsia"/>
        </w:rPr>
        <w:t>3.4  如产品达不到上述要求，</w:t>
      </w:r>
      <w:r w:rsidR="00B376D7">
        <w:rPr>
          <w:rFonts w:ascii="宋体" w:eastAsia="宋体" w:hAnsi="宋体" w:cs="宋体" w:hint="eastAsia"/>
        </w:rPr>
        <w:t>供应商</w:t>
      </w:r>
      <w:r>
        <w:rPr>
          <w:rFonts w:ascii="宋体" w:eastAsia="宋体" w:hAnsi="宋体" w:cs="宋体" w:hint="eastAsia"/>
        </w:rPr>
        <w:t>应注明其偏差。如仪器设备需要特殊工作条件（如水、电源、磁场强度、温度、湿度、动强度等）</w:t>
      </w:r>
      <w:r w:rsidR="00B376D7">
        <w:rPr>
          <w:rFonts w:ascii="宋体" w:eastAsia="宋体" w:hAnsi="宋体" w:cs="宋体" w:hint="eastAsia"/>
        </w:rPr>
        <w:t>供应商</w:t>
      </w:r>
      <w:r>
        <w:rPr>
          <w:rFonts w:ascii="宋体" w:eastAsia="宋体" w:hAnsi="宋体" w:cs="宋体" w:hint="eastAsia"/>
        </w:rPr>
        <w:t>应在</w:t>
      </w:r>
      <w:r w:rsidR="00B376D7">
        <w:rPr>
          <w:rFonts w:ascii="宋体" w:eastAsia="宋体" w:hAnsi="宋体" w:cs="宋体" w:hint="eastAsia"/>
        </w:rPr>
        <w:t>响应文件</w:t>
      </w:r>
      <w:r>
        <w:rPr>
          <w:rFonts w:ascii="宋体" w:eastAsia="宋体" w:hAnsi="宋体" w:cs="宋体" w:hint="eastAsia"/>
        </w:rPr>
        <w:t>中加以说明。</w:t>
      </w:r>
    </w:p>
    <w:p w14:paraId="7001B429" w14:textId="77777777" w:rsidR="00110931" w:rsidRDefault="00110931" w:rsidP="00110931">
      <w:pPr>
        <w:ind w:firstLineChars="200" w:firstLine="482"/>
        <w:rPr>
          <w:rFonts w:ascii="宋体" w:eastAsia="宋体" w:hAnsi="宋体" w:cs="宋体"/>
          <w:b/>
          <w:bCs/>
          <w:kern w:val="44"/>
        </w:rPr>
      </w:pPr>
    </w:p>
    <w:p w14:paraId="0C6979AA" w14:textId="77777777" w:rsidR="00110931" w:rsidRDefault="00110931" w:rsidP="00110931">
      <w:pPr>
        <w:ind w:firstLineChars="200" w:firstLine="482"/>
        <w:rPr>
          <w:rFonts w:ascii="宋体" w:eastAsia="宋体" w:hAnsi="宋体" w:cs="宋体"/>
          <w:b/>
        </w:rPr>
      </w:pPr>
      <w:r>
        <w:rPr>
          <w:rFonts w:ascii="宋体" w:eastAsia="宋体" w:hAnsi="宋体" w:cs="宋体" w:hint="eastAsia"/>
          <w:b/>
        </w:rPr>
        <w:t>4、验收标准</w:t>
      </w:r>
    </w:p>
    <w:p w14:paraId="456D3078" w14:textId="77777777" w:rsidR="00110931" w:rsidRDefault="00110931" w:rsidP="00110931">
      <w:pPr>
        <w:ind w:firstLineChars="200" w:firstLine="480"/>
        <w:rPr>
          <w:rFonts w:ascii="宋体" w:eastAsia="宋体" w:hAnsi="宋体" w:cs="宋体"/>
        </w:rPr>
      </w:pPr>
      <w:r>
        <w:rPr>
          <w:rFonts w:ascii="宋体" w:eastAsia="宋体" w:hAnsi="宋体" w:cs="宋体" w:hint="eastAsia"/>
        </w:rPr>
        <w:t xml:space="preserve">除非在技术规格中另有说明，所有仪器、设备和系统按下列要求进行验收： </w:t>
      </w:r>
    </w:p>
    <w:p w14:paraId="08E950E7" w14:textId="77777777" w:rsidR="00110931" w:rsidRDefault="00110931" w:rsidP="00110931">
      <w:pPr>
        <w:ind w:firstLineChars="200" w:firstLine="480"/>
        <w:rPr>
          <w:rFonts w:ascii="宋体" w:eastAsia="宋体" w:hAnsi="宋体" w:cs="宋体"/>
        </w:rPr>
      </w:pPr>
      <w:r>
        <w:rPr>
          <w:rFonts w:ascii="宋体" w:eastAsia="宋体" w:hAnsi="宋体" w:cs="宋体" w:hint="eastAsia"/>
        </w:rPr>
        <w:t>4.1  仪器设备运抵安装现场后，买方将与卖方共同开箱验收, 如卖方届时不派人来, 则验收结果应以买方的验收报告为最终验收结果。验收时发现短缺、破损, 买方有权要求卖方负责更换。</w:t>
      </w:r>
    </w:p>
    <w:p w14:paraId="79D15135" w14:textId="5AF6CB13" w:rsidR="00110931" w:rsidRDefault="00110931" w:rsidP="00110931">
      <w:pPr>
        <w:ind w:firstLineChars="200" w:firstLine="480"/>
        <w:rPr>
          <w:rFonts w:ascii="宋体" w:eastAsia="宋体" w:hAnsi="宋体" w:cs="宋体"/>
        </w:rPr>
      </w:pPr>
      <w:r>
        <w:rPr>
          <w:rFonts w:ascii="宋体" w:eastAsia="宋体" w:hAnsi="宋体" w:cs="宋体" w:hint="eastAsia"/>
        </w:rPr>
        <w:t>4.2  验收标准以中标人提供的</w:t>
      </w:r>
      <w:r w:rsidR="00AC78E2">
        <w:rPr>
          <w:rFonts w:ascii="宋体" w:eastAsia="宋体" w:hAnsi="宋体" w:cs="宋体" w:hint="eastAsia"/>
        </w:rPr>
        <w:t>响应文件</w:t>
      </w:r>
      <w:r>
        <w:rPr>
          <w:rFonts w:ascii="宋体" w:eastAsia="宋体" w:hAnsi="宋体" w:cs="宋体" w:hint="eastAsia"/>
        </w:rPr>
        <w:t>中所列的指标为准（该指标应不低于</w:t>
      </w:r>
      <w:r w:rsidR="00AC78E2">
        <w:rPr>
          <w:rFonts w:ascii="宋体" w:eastAsia="宋体" w:hAnsi="宋体" w:cs="宋体" w:hint="eastAsia"/>
        </w:rPr>
        <w:t>比选文件</w:t>
      </w:r>
      <w:r>
        <w:rPr>
          <w:rFonts w:ascii="宋体" w:eastAsia="宋体" w:hAnsi="宋体" w:cs="宋体" w:hint="eastAsia"/>
        </w:rPr>
        <w:t>所要求的指标）。任何虚假指标响应一经发现即作废标，卖方必须承担由此给买方带来的一切经济损失和其它相关责任。</w:t>
      </w:r>
    </w:p>
    <w:p w14:paraId="6E254D4C" w14:textId="77777777" w:rsidR="00110931" w:rsidRDefault="00110931" w:rsidP="00110931">
      <w:pPr>
        <w:ind w:firstLineChars="200" w:firstLine="480"/>
        <w:rPr>
          <w:rFonts w:ascii="宋体" w:eastAsia="宋体" w:hAnsi="宋体" w:cs="宋体"/>
        </w:rPr>
      </w:pPr>
      <w:r>
        <w:rPr>
          <w:rFonts w:ascii="宋体" w:eastAsia="宋体" w:hAnsi="宋体" w:cs="宋体" w:hint="eastAsia"/>
        </w:rPr>
        <w:t>4.3  验收由采购人、中标人及相关人员依国家有关标准、合同及有关附件要求进行，验收完毕由采购人及中标人在验收报告上签名。</w:t>
      </w:r>
    </w:p>
    <w:p w14:paraId="28133DF1" w14:textId="77777777" w:rsidR="00110931" w:rsidRDefault="00110931" w:rsidP="00110931">
      <w:pPr>
        <w:pStyle w:val="a5"/>
        <w:ind w:firstLineChars="200" w:firstLine="422"/>
        <w:rPr>
          <w:rFonts w:hAnsi="宋体" w:cs="宋体"/>
          <w:b/>
          <w:szCs w:val="24"/>
        </w:rPr>
      </w:pPr>
    </w:p>
    <w:p w14:paraId="053C1E98" w14:textId="77777777" w:rsidR="00110931" w:rsidRDefault="00110931" w:rsidP="00110931">
      <w:pPr>
        <w:pStyle w:val="a5"/>
        <w:ind w:firstLineChars="200" w:firstLine="422"/>
        <w:rPr>
          <w:rFonts w:hAnsi="宋体" w:cs="宋体"/>
          <w:b/>
          <w:szCs w:val="24"/>
        </w:rPr>
      </w:pPr>
      <w:r>
        <w:rPr>
          <w:rFonts w:hAnsi="宋体" w:cs="宋体" w:hint="eastAsia"/>
          <w:b/>
          <w:szCs w:val="24"/>
        </w:rPr>
        <w:t>5、本技术规格书中标注“*”</w:t>
      </w:r>
      <w:proofErr w:type="spellStart"/>
      <w:r>
        <w:rPr>
          <w:rFonts w:hAnsi="宋体" w:cs="宋体" w:hint="eastAsia"/>
          <w:b/>
          <w:szCs w:val="24"/>
        </w:rPr>
        <w:t>号的为关键技术参数，对这些关键技术参数的负偏离</w:t>
      </w:r>
      <w:r>
        <w:rPr>
          <w:rFonts w:hAnsi="宋体" w:cs="宋体" w:hint="eastAsia"/>
          <w:b/>
          <w:szCs w:val="24"/>
          <w:lang w:val="en-US" w:eastAsia="zh-CN"/>
        </w:rPr>
        <w:t>为扣分因素，不会导致</w:t>
      </w:r>
      <w:r>
        <w:rPr>
          <w:rFonts w:hAnsi="宋体" w:cs="宋体" w:hint="eastAsia"/>
          <w:b/>
          <w:szCs w:val="24"/>
        </w:rPr>
        <w:t>废标</w:t>
      </w:r>
      <w:proofErr w:type="spellEnd"/>
      <w:r>
        <w:rPr>
          <w:rFonts w:hAnsi="宋体" w:cs="宋体" w:hint="eastAsia"/>
          <w:b/>
          <w:szCs w:val="24"/>
        </w:rPr>
        <w:t>。</w:t>
      </w:r>
    </w:p>
    <w:p w14:paraId="6E6E711A" w14:textId="77777777" w:rsidR="00110931" w:rsidRDefault="00110931" w:rsidP="00110931">
      <w:pPr>
        <w:pStyle w:val="a5"/>
        <w:ind w:firstLineChars="200" w:firstLine="422"/>
        <w:rPr>
          <w:rFonts w:hAnsi="宋体" w:cs="宋体"/>
          <w:b/>
          <w:szCs w:val="24"/>
        </w:rPr>
      </w:pPr>
    </w:p>
    <w:p w14:paraId="1DF5E204" w14:textId="77777777" w:rsidR="00110931" w:rsidRDefault="00110931" w:rsidP="00110931">
      <w:pPr>
        <w:pStyle w:val="a5"/>
        <w:ind w:firstLineChars="200" w:firstLine="422"/>
        <w:rPr>
          <w:rFonts w:hAnsi="宋体" w:cs="宋体"/>
          <w:b/>
          <w:szCs w:val="24"/>
        </w:rPr>
      </w:pPr>
      <w:r>
        <w:rPr>
          <w:rFonts w:hAnsi="宋体" w:cs="宋体" w:hint="eastAsia"/>
          <w:b/>
          <w:szCs w:val="24"/>
        </w:rPr>
        <w:lastRenderedPageBreak/>
        <w:t>6、如在具体技术规格中有本总则不一致之处，以具体技术规格中的要求为准。</w:t>
      </w:r>
    </w:p>
    <w:p w14:paraId="7CEC78C2" w14:textId="77777777" w:rsidR="00110931" w:rsidRDefault="00110931" w:rsidP="00110931">
      <w:pPr>
        <w:ind w:firstLineChars="200" w:firstLine="480"/>
        <w:rPr>
          <w:rFonts w:ascii="宋体" w:eastAsia="宋体" w:hAnsi="宋体" w:cs="宋体"/>
        </w:rPr>
      </w:pPr>
    </w:p>
    <w:p w14:paraId="16E1AB5B" w14:textId="77777777" w:rsidR="00110931" w:rsidRDefault="00110931" w:rsidP="00110931">
      <w:pPr>
        <w:ind w:firstLineChars="200" w:firstLine="480"/>
        <w:rPr>
          <w:rFonts w:ascii="宋体" w:eastAsia="宋体" w:hAnsi="宋体" w:cs="宋体"/>
          <w:b/>
          <w:bCs/>
        </w:rPr>
      </w:pPr>
      <w:r>
        <w:rPr>
          <w:rFonts w:ascii="宋体" w:hAnsi="宋体" w:cs="宋体" w:hint="eastAsia"/>
        </w:rPr>
        <w:br w:type="page"/>
      </w:r>
      <w:r>
        <w:rPr>
          <w:rFonts w:ascii="宋体" w:eastAsia="宋体" w:hAnsi="宋体" w:cs="宋体" w:hint="eastAsia"/>
          <w:b/>
          <w:bCs/>
        </w:rPr>
        <w:lastRenderedPageBreak/>
        <w:t>二、具体技术规格</w:t>
      </w:r>
    </w:p>
    <w:p w14:paraId="6A7785B7" w14:textId="77777777" w:rsidR="00110931" w:rsidRDefault="00110931" w:rsidP="00110931">
      <w:pPr>
        <w:ind w:firstLineChars="200" w:firstLine="482"/>
        <w:rPr>
          <w:rFonts w:ascii="宋体" w:eastAsia="宋体" w:hAnsi="宋体" w:cs="宋体"/>
          <w:b/>
          <w:bCs/>
        </w:rPr>
      </w:pPr>
      <w:r>
        <w:rPr>
          <w:rFonts w:ascii="宋体" w:eastAsia="宋体" w:hAnsi="宋体" w:cs="宋体" w:hint="eastAsia"/>
          <w:b/>
          <w:bCs/>
        </w:rPr>
        <w:t>仪器名称和数量：</w:t>
      </w:r>
    </w:p>
    <w:p w14:paraId="0651BE83" w14:textId="77777777" w:rsidR="00110931" w:rsidRDefault="00110931" w:rsidP="00110931">
      <w:pPr>
        <w:ind w:firstLineChars="200" w:firstLine="482"/>
        <w:rPr>
          <w:rFonts w:ascii="宋体" w:eastAsia="宋体" w:hAnsi="宋体" w:cs="宋体"/>
          <w:b/>
          <w:bCs/>
        </w:rPr>
      </w:pPr>
      <w:r>
        <w:rPr>
          <w:rFonts w:ascii="宋体" w:eastAsia="宋体" w:hAnsi="宋体" w:cs="宋体" w:hint="eastAsia"/>
          <w:b/>
          <w:bCs/>
        </w:rPr>
        <w:t>生物行为解析预警研究实验系统一套</w:t>
      </w:r>
    </w:p>
    <w:p w14:paraId="090652D4" w14:textId="77777777" w:rsidR="00110931" w:rsidRDefault="00110931" w:rsidP="00110931">
      <w:pPr>
        <w:ind w:firstLineChars="200" w:firstLine="480"/>
        <w:rPr>
          <w:rFonts w:ascii="宋体" w:eastAsia="宋体" w:hAnsi="宋体" w:cs="宋体"/>
        </w:rPr>
      </w:pPr>
      <w:r>
        <w:rPr>
          <w:rFonts w:ascii="宋体" w:eastAsia="宋体" w:hAnsi="宋体" w:cs="宋体" w:hint="eastAsia"/>
        </w:rPr>
        <w:t>1.</w:t>
      </w:r>
      <w:r>
        <w:rPr>
          <w:rFonts w:ascii="宋体" w:eastAsia="宋体" w:hAnsi="宋体" w:cs="宋体" w:hint="eastAsia"/>
        </w:rPr>
        <w:tab/>
        <w:t>工作条件：</w:t>
      </w:r>
    </w:p>
    <w:p w14:paraId="52A43B13" w14:textId="77777777" w:rsidR="00110931" w:rsidRDefault="00110931" w:rsidP="00110931">
      <w:pPr>
        <w:ind w:firstLineChars="200" w:firstLine="480"/>
        <w:rPr>
          <w:rFonts w:ascii="宋体" w:eastAsia="宋体" w:hAnsi="宋体" w:cs="宋体"/>
        </w:rPr>
      </w:pPr>
      <w:r>
        <w:rPr>
          <w:rFonts w:ascii="宋体" w:eastAsia="宋体" w:hAnsi="宋体" w:cs="宋体" w:hint="eastAsia"/>
        </w:rPr>
        <w:t>1.1电源：100-240 V, 50 Hz</w:t>
      </w:r>
    </w:p>
    <w:p w14:paraId="017B1A41" w14:textId="77777777" w:rsidR="00110931" w:rsidRDefault="00110931" w:rsidP="00110931">
      <w:pPr>
        <w:ind w:firstLineChars="200" w:firstLine="480"/>
        <w:rPr>
          <w:rFonts w:ascii="宋体" w:eastAsia="宋体" w:hAnsi="宋体" w:cs="宋体"/>
        </w:rPr>
      </w:pPr>
      <w:r>
        <w:rPr>
          <w:rFonts w:ascii="宋体" w:eastAsia="宋体" w:hAnsi="宋体" w:cs="宋体" w:hint="eastAsia"/>
        </w:rPr>
        <w:t xml:space="preserve">1.2 运行温度：+5℃～＋40℃    </w:t>
      </w:r>
    </w:p>
    <w:p w14:paraId="6AAAD4A0" w14:textId="77777777" w:rsidR="00110931" w:rsidRDefault="00110931" w:rsidP="00110931">
      <w:pPr>
        <w:ind w:firstLineChars="200" w:firstLine="480"/>
        <w:rPr>
          <w:rFonts w:ascii="宋体" w:eastAsia="宋体" w:hAnsi="宋体" w:cs="宋体"/>
        </w:rPr>
      </w:pPr>
      <w:r>
        <w:rPr>
          <w:rFonts w:ascii="宋体" w:eastAsia="宋体" w:hAnsi="宋体" w:cs="宋体" w:hint="eastAsia"/>
        </w:rPr>
        <w:t>1.3 湿度：≤80%</w:t>
      </w:r>
    </w:p>
    <w:p w14:paraId="36ABF3FD" w14:textId="77777777" w:rsidR="00110931" w:rsidRDefault="00110931" w:rsidP="00110931">
      <w:pPr>
        <w:ind w:firstLineChars="200" w:firstLine="480"/>
        <w:rPr>
          <w:rFonts w:ascii="宋体" w:eastAsia="宋体" w:hAnsi="宋体" w:cs="宋体"/>
        </w:rPr>
      </w:pPr>
      <w:r>
        <w:rPr>
          <w:rFonts w:ascii="宋体" w:eastAsia="宋体" w:hAnsi="宋体" w:cs="宋体" w:hint="eastAsia"/>
        </w:rPr>
        <w:t>2.</w:t>
      </w:r>
      <w:r>
        <w:rPr>
          <w:rFonts w:ascii="宋体" w:eastAsia="宋体" w:hAnsi="宋体" w:cs="宋体" w:hint="eastAsia"/>
        </w:rPr>
        <w:tab/>
        <w:t>设备用途：</w:t>
      </w:r>
    </w:p>
    <w:p w14:paraId="7DBC0B7F" w14:textId="77777777" w:rsidR="00110931" w:rsidRDefault="00110931" w:rsidP="00110931">
      <w:pPr>
        <w:ind w:firstLineChars="200" w:firstLine="480"/>
        <w:rPr>
          <w:rFonts w:ascii="宋体" w:eastAsia="宋体" w:hAnsi="宋体" w:cs="宋体"/>
        </w:rPr>
      </w:pPr>
      <w:r>
        <w:rPr>
          <w:rFonts w:ascii="宋体" w:eastAsia="宋体" w:hAnsi="宋体" w:cs="宋体" w:hint="eastAsia"/>
        </w:rPr>
        <w:t xml:space="preserve">该平台基于水生生物环境选择行为和环境胁迫行为的生物行为学与环境毒理学相结合研究，利用电信号传感技术、电信号解析技术、计算机视觉传感技术和计算机视觉分析技术相结合优势开展多维有机融合，基于电信号生物行为传感器和视频图像传感器系统，开发相应的生物行为解析算法模型，利用硬件及软件系统进行系统集成，开展生物趋向行为、回避行为及胁迫行为分类解析等研究，提供用于研究特征污染物质作用下水生生物环境选择、环境胁迫行为响应机制的水体突发污染事故生物预警平台。 </w:t>
      </w:r>
    </w:p>
    <w:p w14:paraId="3211F821" w14:textId="77777777" w:rsidR="00110931" w:rsidRDefault="00110931" w:rsidP="00110931">
      <w:pPr>
        <w:ind w:firstLineChars="200" w:firstLine="480"/>
        <w:rPr>
          <w:rFonts w:ascii="宋体" w:eastAsia="宋体" w:hAnsi="宋体" w:cs="宋体"/>
        </w:rPr>
      </w:pPr>
      <w:r>
        <w:rPr>
          <w:rFonts w:ascii="宋体" w:eastAsia="宋体" w:hAnsi="宋体" w:cs="宋体" w:hint="eastAsia"/>
        </w:rPr>
        <w:t>3.</w:t>
      </w:r>
      <w:r>
        <w:rPr>
          <w:rFonts w:ascii="宋体" w:eastAsia="宋体" w:hAnsi="宋体" w:cs="宋体" w:hint="eastAsia"/>
        </w:rPr>
        <w:tab/>
        <w:t>技术规格：</w:t>
      </w:r>
    </w:p>
    <w:p w14:paraId="7668E087" w14:textId="77777777" w:rsidR="00110931" w:rsidRDefault="00110931" w:rsidP="00110931">
      <w:pPr>
        <w:ind w:firstLineChars="200" w:firstLine="480"/>
        <w:rPr>
          <w:rFonts w:ascii="宋体" w:eastAsia="宋体" w:hAnsi="宋体" w:cs="宋体"/>
        </w:rPr>
      </w:pPr>
      <w:r w:rsidRPr="007F4028">
        <w:rPr>
          <w:rFonts w:ascii="宋体" w:eastAsia="宋体" w:hAnsi="宋体" w:cs="宋体" w:hint="eastAsia"/>
        </w:rPr>
        <w:t>生物行为解析预警研究实验系统</w:t>
      </w:r>
      <w:r>
        <w:rPr>
          <w:rFonts w:ascii="宋体" w:eastAsia="宋体" w:hAnsi="宋体" w:cs="宋体" w:hint="eastAsia"/>
        </w:rPr>
        <w:t>通过水路分配模块连接循环水路单元、</w:t>
      </w:r>
      <w:proofErr w:type="gramStart"/>
      <w:r>
        <w:rPr>
          <w:rFonts w:ascii="宋体" w:eastAsia="宋体" w:hAnsi="宋体" w:cs="宋体" w:hint="eastAsia"/>
        </w:rPr>
        <w:t>实验供样单元</w:t>
      </w:r>
      <w:proofErr w:type="gramEnd"/>
      <w:r>
        <w:rPr>
          <w:rFonts w:ascii="宋体" w:eastAsia="宋体" w:hAnsi="宋体" w:cs="宋体" w:hint="eastAsia"/>
        </w:rPr>
        <w:t>及传感器单元，利用生物行为数据采集系统提取生物行为数据，进而软件平台进行数据分析解析，集成硬件及软件系统集成水体突发污染事故生物预警平台，实现生物行为的数据采集及生物行为信号的分析、存储、传输。</w:t>
      </w:r>
    </w:p>
    <w:p w14:paraId="307A9361" w14:textId="77777777" w:rsidR="00110931" w:rsidRDefault="00110931" w:rsidP="00110931">
      <w:pPr>
        <w:pStyle w:val="10"/>
        <w:widowControl/>
        <w:spacing w:line="324" w:lineRule="auto"/>
        <w:ind w:left="480" w:firstLineChars="0" w:firstLine="0"/>
        <w:jc w:val="left"/>
        <w:rPr>
          <w:rFonts w:ascii="宋体" w:eastAsia="宋体" w:hAnsi="宋体" w:cs="宋体"/>
        </w:rPr>
      </w:pPr>
      <w:r>
        <w:rPr>
          <w:rFonts w:eastAsia="宋体" w:hAnsi="宋体" w:cs="宋体" w:hint="eastAsia"/>
          <w:b/>
        </w:rPr>
        <w:t>*</w:t>
      </w:r>
      <w:r>
        <w:rPr>
          <w:rFonts w:ascii="宋体" w:eastAsia="宋体" w:hAnsi="宋体" w:cs="宋体" w:hint="eastAsia"/>
        </w:rPr>
        <w:t>3.1生物行为传感器系统</w:t>
      </w:r>
    </w:p>
    <w:p w14:paraId="6974BF49" w14:textId="77777777" w:rsidR="00110931" w:rsidRDefault="00110931" w:rsidP="00110931">
      <w:pPr>
        <w:pStyle w:val="10"/>
        <w:widowControl/>
        <w:spacing w:line="324" w:lineRule="auto"/>
        <w:ind w:firstLine="480"/>
        <w:jc w:val="left"/>
        <w:rPr>
          <w:rFonts w:ascii="宋体" w:eastAsia="宋体" w:hAnsi="宋体" w:cs="宋体"/>
        </w:rPr>
      </w:pPr>
      <w:r>
        <w:rPr>
          <w:rFonts w:ascii="宋体" w:eastAsia="宋体" w:hAnsi="宋体" w:cs="宋体" w:hint="eastAsia"/>
        </w:rPr>
        <w:t>利用水生生物的环境选择行为和环境胁迫行为的特性研制相应传感器系统，包括研究水生生物趋向行为、回避行为的视频图像传感器单元，研究胁迫行为分类解析的电信号传感器单元。</w:t>
      </w:r>
    </w:p>
    <w:p w14:paraId="3EDB4590" w14:textId="77777777" w:rsidR="00110931" w:rsidRDefault="00110931" w:rsidP="00110931">
      <w:pPr>
        <w:pStyle w:val="10"/>
        <w:widowControl/>
        <w:spacing w:line="324" w:lineRule="auto"/>
        <w:ind w:left="400" w:firstLineChars="0" w:firstLine="0"/>
        <w:jc w:val="left"/>
        <w:rPr>
          <w:rFonts w:ascii="宋体" w:eastAsia="宋体" w:hAnsi="宋体" w:cs="宋体"/>
        </w:rPr>
      </w:pPr>
      <w:r>
        <w:rPr>
          <w:rFonts w:eastAsia="宋体" w:hAnsi="宋体" w:cs="宋体"/>
          <w:b/>
        </w:rPr>
        <w:t>*</w:t>
      </w:r>
      <w:r>
        <w:rPr>
          <w:rFonts w:ascii="宋体" w:eastAsia="宋体" w:hAnsi="宋体" w:cs="宋体" w:hint="eastAsia"/>
        </w:rPr>
        <w:t>3.1.1 视频图像传感器单元</w:t>
      </w:r>
    </w:p>
    <w:p w14:paraId="7D086A51" w14:textId="77777777" w:rsidR="00110931" w:rsidRDefault="00110931" w:rsidP="00110931">
      <w:pPr>
        <w:pStyle w:val="10"/>
        <w:widowControl/>
        <w:spacing w:line="324" w:lineRule="auto"/>
        <w:ind w:firstLine="480"/>
        <w:jc w:val="left"/>
        <w:rPr>
          <w:rFonts w:ascii="宋体" w:eastAsia="宋体" w:hAnsi="宋体" w:cs="宋体"/>
        </w:rPr>
      </w:pPr>
      <w:r>
        <w:rPr>
          <w:rFonts w:ascii="宋体" w:eastAsia="宋体" w:hAnsi="宋体" w:cs="宋体" w:hint="eastAsia"/>
        </w:rPr>
        <w:t>视频图像传感器单元由单通道的水生生物生物活动室和摄像头组成，具有进出水口及物质投加口；通过高清摄像头录制视频，并通过计算机视觉处理技术用于单个生物或多个生物行为信号提取分析。</w:t>
      </w:r>
    </w:p>
    <w:p w14:paraId="46E3B0CB" w14:textId="77777777" w:rsidR="00110931" w:rsidRDefault="00110931" w:rsidP="00110931">
      <w:pPr>
        <w:pStyle w:val="10"/>
        <w:widowControl/>
        <w:spacing w:line="324" w:lineRule="auto"/>
        <w:ind w:firstLine="480"/>
        <w:jc w:val="left"/>
        <w:rPr>
          <w:rFonts w:ascii="宋体" w:eastAsia="宋体" w:hAnsi="宋体" w:cs="宋体"/>
        </w:rPr>
      </w:pPr>
      <w:r>
        <w:rPr>
          <w:rFonts w:ascii="宋体" w:eastAsia="宋体" w:hAnsi="宋体" w:cs="宋体" w:hint="eastAsia"/>
        </w:rPr>
        <w:t>包括：单个生物在传感器区域的行为轨迹和停留时间分析；多个生物在传感器区域行为轨迹和停留时间分析；目标动物趋向性分析，如通过对对头部和尾部进行标记，跟踪分析其趋向性行为等；可通过传感器物质投加口设置目标</w:t>
      </w:r>
      <w:r>
        <w:rPr>
          <w:rFonts w:ascii="宋体" w:eastAsia="宋体" w:hAnsi="宋体" w:cs="宋体" w:hint="eastAsia"/>
        </w:rPr>
        <w:lastRenderedPageBreak/>
        <w:t>区域或兴趣点，分析计算活鱼数量、活鱼体长、平均速度、平均高度、转弯次数、加速度、平均距离、分形维数、分散度等。</w:t>
      </w:r>
    </w:p>
    <w:p w14:paraId="28022FE4" w14:textId="77777777" w:rsidR="00110931" w:rsidRDefault="00110931" w:rsidP="00110931">
      <w:pPr>
        <w:pStyle w:val="10"/>
        <w:widowControl/>
        <w:spacing w:line="324" w:lineRule="auto"/>
        <w:ind w:left="400" w:firstLineChars="0" w:firstLine="0"/>
        <w:jc w:val="left"/>
        <w:rPr>
          <w:rFonts w:ascii="宋体" w:eastAsia="宋体" w:hAnsi="宋体" w:cs="宋体"/>
        </w:rPr>
      </w:pPr>
      <w:r>
        <w:rPr>
          <w:rFonts w:eastAsia="宋体" w:hAnsi="宋体" w:cs="宋体"/>
          <w:b/>
        </w:rPr>
        <w:t>*</w:t>
      </w:r>
      <w:r>
        <w:rPr>
          <w:rFonts w:ascii="宋体" w:eastAsia="宋体" w:hAnsi="宋体" w:cs="宋体" w:hint="eastAsia"/>
        </w:rPr>
        <w:t>3.1.2生物行为解析传感器单元</w:t>
      </w:r>
    </w:p>
    <w:p w14:paraId="76F416FD" w14:textId="77777777" w:rsidR="00110931" w:rsidRDefault="00110931" w:rsidP="00110931">
      <w:pPr>
        <w:pStyle w:val="10"/>
        <w:widowControl/>
        <w:spacing w:line="324" w:lineRule="auto"/>
        <w:ind w:firstLine="480"/>
        <w:jc w:val="left"/>
        <w:rPr>
          <w:rFonts w:ascii="宋体" w:eastAsia="宋体" w:hAnsi="宋体" w:cs="宋体"/>
        </w:rPr>
      </w:pPr>
      <w:r>
        <w:rPr>
          <w:rFonts w:ascii="宋体" w:eastAsia="宋体" w:hAnsi="宋体" w:cs="宋体" w:hint="eastAsia"/>
        </w:rPr>
        <w:t>生物行为解析传感器单元采用4通道电信号生物行为传感器，采集水生生物的多路行为电信号，提取运动目标的特有或有利于进行跟踪的特征，进而根据提取的特征进行特征匹配，得到实验条件下生物毒性暴露下的行为的实时信号。</w:t>
      </w:r>
    </w:p>
    <w:p w14:paraId="0D22EDF6" w14:textId="77777777" w:rsidR="00110931" w:rsidRDefault="00110931" w:rsidP="00110931">
      <w:pPr>
        <w:pStyle w:val="10"/>
        <w:widowControl/>
        <w:spacing w:line="324" w:lineRule="auto"/>
        <w:ind w:left="480" w:firstLineChars="0" w:firstLine="0"/>
        <w:jc w:val="left"/>
        <w:rPr>
          <w:rFonts w:ascii="宋体" w:eastAsia="宋体" w:hAnsi="宋体" w:cs="宋体"/>
        </w:rPr>
      </w:pPr>
      <w:r>
        <w:rPr>
          <w:rFonts w:ascii="宋体" w:eastAsia="宋体" w:hAnsi="宋体" w:cs="宋体" w:hint="eastAsia"/>
        </w:rPr>
        <w:t xml:space="preserve">3.2水生生物行为分析算法系统 </w:t>
      </w:r>
    </w:p>
    <w:p w14:paraId="100FA833" w14:textId="77777777" w:rsidR="00110931" w:rsidRDefault="00110931" w:rsidP="00110931">
      <w:pPr>
        <w:pStyle w:val="10"/>
        <w:widowControl/>
        <w:spacing w:line="324" w:lineRule="auto"/>
        <w:ind w:firstLine="480"/>
        <w:jc w:val="left"/>
        <w:rPr>
          <w:rFonts w:ascii="宋体" w:eastAsia="宋体" w:hAnsi="宋体" w:cs="宋体"/>
        </w:rPr>
      </w:pPr>
      <w:r>
        <w:rPr>
          <w:rFonts w:ascii="宋体" w:eastAsia="宋体" w:hAnsi="宋体" w:cs="宋体" w:hint="eastAsia"/>
        </w:rPr>
        <w:t>通过不同生物行为传感器将水生生物环境选择行为和环境胁迫行为信号的提取后，利用计算机视觉传感技术和计算机视觉分析技术，对生物行为信号进行分析处理，形成生物行为分析算法模块，实现不同物质作用下生物选择行为和生物胁迫行为的特征提取模块及分类解析。包括：生物选择行为信号统计分析算法、生物综合行为提取分类解析算法及生物不同行为模式的污染物识别算法系统。</w:t>
      </w:r>
    </w:p>
    <w:p w14:paraId="43B457FC" w14:textId="77777777" w:rsidR="00110931" w:rsidRDefault="00110931" w:rsidP="00110931">
      <w:pPr>
        <w:pStyle w:val="10"/>
        <w:widowControl/>
        <w:spacing w:line="324" w:lineRule="auto"/>
        <w:ind w:left="480" w:firstLineChars="0" w:firstLine="0"/>
        <w:jc w:val="left"/>
        <w:rPr>
          <w:rFonts w:ascii="宋体" w:eastAsia="宋体" w:hAnsi="宋体" w:cs="宋体"/>
        </w:rPr>
      </w:pPr>
      <w:r>
        <w:rPr>
          <w:rFonts w:ascii="宋体" w:eastAsia="宋体" w:hAnsi="宋体" w:cs="宋体" w:hint="eastAsia"/>
        </w:rPr>
        <w:t>3.3水体突发污染事故生物预警平台硬件软件系统</w:t>
      </w:r>
    </w:p>
    <w:p w14:paraId="78A045DF" w14:textId="77777777" w:rsidR="00110931" w:rsidRDefault="00110931" w:rsidP="00110931">
      <w:pPr>
        <w:widowControl/>
        <w:snapToGrid w:val="0"/>
        <w:spacing w:line="324" w:lineRule="auto"/>
        <w:ind w:firstLineChars="200" w:firstLine="480"/>
        <w:jc w:val="left"/>
        <w:rPr>
          <w:rFonts w:ascii="宋体" w:eastAsia="宋体" w:hAnsi="宋体" w:cs="宋体"/>
        </w:rPr>
      </w:pPr>
      <w:r>
        <w:rPr>
          <w:rFonts w:ascii="宋体" w:eastAsia="宋体" w:hAnsi="宋体" w:cs="宋体" w:hint="eastAsia"/>
        </w:rPr>
        <w:t>结合电控设计、流路设计、结构设计、人机交互设计等，将传感器单元模块、行为信号采集存储单元、生物行为分析算法等模块进行模块单元化集成，集成水体突发污染事故生物预警平台。</w:t>
      </w:r>
    </w:p>
    <w:p w14:paraId="37A5685C" w14:textId="0D90D7E5" w:rsidR="00110931" w:rsidRDefault="00884C06" w:rsidP="00110931">
      <w:pPr>
        <w:pStyle w:val="10"/>
        <w:widowControl/>
        <w:numPr>
          <w:ilvl w:val="0"/>
          <w:numId w:val="1"/>
        </w:numPr>
        <w:spacing w:line="324" w:lineRule="auto"/>
        <w:ind w:firstLineChars="0"/>
        <w:jc w:val="left"/>
        <w:rPr>
          <w:rFonts w:ascii="宋体" w:eastAsia="宋体" w:hAnsi="宋体" w:cs="宋体"/>
        </w:rPr>
      </w:pPr>
      <w:r>
        <w:rPr>
          <w:rFonts w:ascii="宋体" w:eastAsia="宋体" w:hAnsi="宋体" w:cs="宋体" w:hint="eastAsia"/>
        </w:rPr>
        <w:t>*</w:t>
      </w:r>
      <w:r w:rsidR="00110931">
        <w:rPr>
          <w:rFonts w:ascii="宋体" w:eastAsia="宋体" w:hAnsi="宋体" w:cs="宋体" w:hint="eastAsia"/>
        </w:rPr>
        <w:t>平台硬件系统</w:t>
      </w:r>
    </w:p>
    <w:p w14:paraId="5FA15E12" w14:textId="77777777" w:rsidR="00110931" w:rsidRDefault="00110931" w:rsidP="00110931">
      <w:pPr>
        <w:widowControl/>
        <w:snapToGrid w:val="0"/>
        <w:spacing w:before="25" w:line="324" w:lineRule="auto"/>
        <w:ind w:firstLineChars="200" w:firstLine="480"/>
        <w:rPr>
          <w:rFonts w:ascii="宋体" w:eastAsia="宋体" w:hAnsi="宋体" w:cs="宋体"/>
        </w:rPr>
      </w:pPr>
      <w:r>
        <w:rPr>
          <w:rFonts w:ascii="宋体" w:eastAsia="宋体" w:hAnsi="宋体" w:cs="宋体" w:hint="eastAsia"/>
        </w:rPr>
        <w:t>水体突发污染事故生物预警平台的硬件系统主要由三部分组成：行为传感器系统、信号采集系统、信号处理分析系统。由2种不同行为传感器模块化组合，包括单通道视频图像传感器单元和4通道生物行为分类解析传感器，通过该模块化组合可同时进行特征污染物暴露下多种不同生物行为的监测及验证。</w:t>
      </w:r>
    </w:p>
    <w:p w14:paraId="4CA2D1C6" w14:textId="77777777" w:rsidR="00110931" w:rsidRDefault="00110931" w:rsidP="00110931">
      <w:pPr>
        <w:pStyle w:val="10"/>
        <w:widowControl/>
        <w:numPr>
          <w:ilvl w:val="0"/>
          <w:numId w:val="1"/>
        </w:numPr>
        <w:spacing w:line="324" w:lineRule="auto"/>
        <w:ind w:firstLineChars="0"/>
        <w:jc w:val="left"/>
        <w:rPr>
          <w:rFonts w:ascii="宋体" w:eastAsia="宋体" w:hAnsi="宋体" w:cs="宋体"/>
        </w:rPr>
      </w:pPr>
      <w:r>
        <w:rPr>
          <w:rFonts w:ascii="宋体" w:eastAsia="宋体" w:hAnsi="宋体" w:cs="宋体" w:hint="eastAsia"/>
        </w:rPr>
        <w:t>平台软件系统</w:t>
      </w:r>
    </w:p>
    <w:p w14:paraId="1D566EBA" w14:textId="77777777" w:rsidR="00110931" w:rsidRDefault="00110931" w:rsidP="00110931">
      <w:pPr>
        <w:widowControl/>
        <w:snapToGrid w:val="0"/>
        <w:spacing w:before="25" w:line="324" w:lineRule="auto"/>
        <w:ind w:firstLineChars="200" w:firstLine="480"/>
        <w:rPr>
          <w:rFonts w:ascii="宋体" w:eastAsia="宋体" w:hAnsi="宋体" w:cs="宋体"/>
        </w:rPr>
      </w:pPr>
      <w:r>
        <w:rPr>
          <w:rFonts w:ascii="宋体" w:eastAsia="宋体" w:hAnsi="宋体" w:cs="宋体" w:hint="eastAsia"/>
        </w:rPr>
        <w:t>软件系统采用C#编程技术和</w:t>
      </w:r>
      <w:proofErr w:type="spellStart"/>
      <w:r>
        <w:rPr>
          <w:rFonts w:ascii="宋体" w:eastAsia="宋体" w:hAnsi="宋体" w:cs="宋体" w:hint="eastAsia"/>
        </w:rPr>
        <w:t>SqLite</w:t>
      </w:r>
      <w:proofErr w:type="spellEnd"/>
      <w:r>
        <w:rPr>
          <w:rFonts w:ascii="宋体" w:eastAsia="宋体" w:hAnsi="宋体" w:cs="宋体" w:hint="eastAsia"/>
        </w:rPr>
        <w:t>数据库开发、C/S单机应用程序架构，由应用程序和本地数据库组成。</w:t>
      </w:r>
    </w:p>
    <w:p w14:paraId="17E2883A" w14:textId="77777777" w:rsidR="00110931" w:rsidRDefault="00110931" w:rsidP="00110931">
      <w:pPr>
        <w:widowControl/>
        <w:snapToGrid w:val="0"/>
        <w:spacing w:before="25" w:line="324" w:lineRule="auto"/>
        <w:ind w:firstLineChars="200" w:firstLine="480"/>
        <w:rPr>
          <w:rFonts w:ascii="宋体" w:eastAsia="宋体" w:hAnsi="宋体" w:cs="宋体"/>
        </w:rPr>
      </w:pPr>
      <w:r>
        <w:rPr>
          <w:rFonts w:ascii="宋体" w:eastAsia="宋体" w:hAnsi="宋体" w:cs="宋体" w:hint="eastAsia"/>
        </w:rPr>
        <w:t>软件平台可通过串口和TCP/IP通信接收处理外界硬件提取数据。</w:t>
      </w:r>
    </w:p>
    <w:p w14:paraId="6890C474" w14:textId="77777777" w:rsidR="00110931" w:rsidRDefault="00110931" w:rsidP="00110931">
      <w:pPr>
        <w:widowControl/>
        <w:snapToGrid w:val="0"/>
        <w:spacing w:before="25" w:line="324" w:lineRule="auto"/>
        <w:ind w:firstLineChars="200" w:firstLine="480"/>
        <w:rPr>
          <w:rFonts w:ascii="宋体" w:eastAsia="宋体" w:hAnsi="宋体" w:cs="宋体"/>
        </w:rPr>
      </w:pPr>
      <w:r>
        <w:rPr>
          <w:rFonts w:ascii="宋体" w:eastAsia="宋体" w:hAnsi="宋体" w:cs="宋体" w:hint="eastAsia"/>
        </w:rPr>
        <w:t>软件界面采用模块化设计，界面友好开发，人性化操作，主要包括生物行为信号实时显示（水生生物运动轨迹和行为强度曲线显示）、生物行为信号历史数据，水质综合判断、预警报警、日志管理和系统运行状态等模块。</w:t>
      </w:r>
    </w:p>
    <w:p w14:paraId="14CD7680" w14:textId="77777777" w:rsidR="00110931" w:rsidRPr="00B52ABF" w:rsidRDefault="00110931" w:rsidP="00110931">
      <w:pPr>
        <w:pStyle w:val="a0"/>
        <w:rPr>
          <w:lang w:val="en-US" w:eastAsia="zh-CN"/>
        </w:rPr>
      </w:pPr>
    </w:p>
    <w:p w14:paraId="2947D69B" w14:textId="77777777" w:rsidR="00110931" w:rsidRDefault="00110931" w:rsidP="00110931">
      <w:pPr>
        <w:widowControl/>
        <w:snapToGrid w:val="0"/>
        <w:spacing w:before="25" w:line="324" w:lineRule="auto"/>
        <w:ind w:firstLineChars="200" w:firstLine="480"/>
        <w:rPr>
          <w:rFonts w:ascii="宋体" w:eastAsia="宋体" w:hAnsi="宋体" w:cs="宋体"/>
        </w:rPr>
      </w:pPr>
      <w:r>
        <w:rPr>
          <w:rFonts w:ascii="宋体" w:eastAsia="宋体" w:hAnsi="宋体" w:cs="宋体" w:hint="eastAsia"/>
        </w:rPr>
        <w:t>3.4 技术参数</w:t>
      </w:r>
    </w:p>
    <w:tbl>
      <w:tblPr>
        <w:tblW w:w="8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1"/>
        <w:gridCol w:w="2766"/>
        <w:gridCol w:w="4516"/>
        <w:gridCol w:w="825"/>
      </w:tblGrid>
      <w:tr w:rsidR="00110931" w14:paraId="2458F4F0" w14:textId="77777777" w:rsidTr="00BF6CA9">
        <w:trPr>
          <w:trHeight w:val="762"/>
          <w:jc w:val="center"/>
        </w:trPr>
        <w:tc>
          <w:tcPr>
            <w:tcW w:w="791" w:type="dxa"/>
            <w:vAlign w:val="center"/>
          </w:tcPr>
          <w:p w14:paraId="4400C470" w14:textId="77777777" w:rsidR="00110931" w:rsidRDefault="00110931" w:rsidP="00BF6CA9">
            <w:pPr>
              <w:spacing w:line="240" w:lineRule="auto"/>
              <w:jc w:val="center"/>
              <w:rPr>
                <w:rFonts w:ascii="宋体" w:eastAsia="宋体" w:hAnsi="宋体" w:cs="宋体"/>
                <w:b/>
                <w:bCs/>
              </w:rPr>
            </w:pPr>
            <w:r>
              <w:rPr>
                <w:rFonts w:ascii="宋体" w:eastAsia="宋体" w:hAnsi="宋体" w:cs="宋体" w:hint="eastAsia"/>
                <w:b/>
                <w:bCs/>
              </w:rPr>
              <w:lastRenderedPageBreak/>
              <w:t>序号</w:t>
            </w:r>
          </w:p>
        </w:tc>
        <w:tc>
          <w:tcPr>
            <w:tcW w:w="2766" w:type="dxa"/>
            <w:vAlign w:val="center"/>
          </w:tcPr>
          <w:p w14:paraId="6C7CC524" w14:textId="77777777" w:rsidR="00110931" w:rsidRDefault="00110931" w:rsidP="00BF6CA9">
            <w:pPr>
              <w:spacing w:line="240" w:lineRule="auto"/>
              <w:jc w:val="center"/>
              <w:rPr>
                <w:rFonts w:ascii="宋体" w:eastAsia="宋体" w:hAnsi="宋体" w:cs="宋体"/>
                <w:b/>
                <w:bCs/>
              </w:rPr>
            </w:pPr>
            <w:r>
              <w:rPr>
                <w:rFonts w:ascii="宋体" w:eastAsia="宋体" w:hAnsi="宋体" w:cs="宋体" w:hint="eastAsia"/>
                <w:b/>
                <w:bCs/>
              </w:rPr>
              <w:t>名称</w:t>
            </w:r>
          </w:p>
        </w:tc>
        <w:tc>
          <w:tcPr>
            <w:tcW w:w="4516" w:type="dxa"/>
            <w:vAlign w:val="center"/>
          </w:tcPr>
          <w:p w14:paraId="09A3E8B9" w14:textId="77777777" w:rsidR="00110931" w:rsidRDefault="00110931" w:rsidP="00BF6CA9">
            <w:pPr>
              <w:spacing w:line="240" w:lineRule="auto"/>
              <w:jc w:val="center"/>
              <w:rPr>
                <w:rFonts w:ascii="宋体" w:eastAsia="宋体" w:hAnsi="宋体" w:cs="宋体"/>
                <w:b/>
                <w:bCs/>
              </w:rPr>
            </w:pPr>
            <w:r>
              <w:rPr>
                <w:rFonts w:ascii="宋体" w:eastAsia="宋体" w:hAnsi="宋体" w:cs="宋体" w:hint="eastAsia"/>
                <w:b/>
                <w:bCs/>
              </w:rPr>
              <w:t>技术参数内容</w:t>
            </w:r>
          </w:p>
        </w:tc>
        <w:tc>
          <w:tcPr>
            <w:tcW w:w="825" w:type="dxa"/>
            <w:vAlign w:val="center"/>
          </w:tcPr>
          <w:p w14:paraId="7023B162" w14:textId="77777777" w:rsidR="00110931" w:rsidRDefault="00110931" w:rsidP="00BF6CA9">
            <w:pPr>
              <w:spacing w:line="240" w:lineRule="auto"/>
              <w:jc w:val="center"/>
              <w:rPr>
                <w:rFonts w:ascii="宋体" w:eastAsia="宋体" w:hAnsi="宋体" w:cs="宋体"/>
                <w:b/>
                <w:bCs/>
              </w:rPr>
            </w:pPr>
            <w:r>
              <w:rPr>
                <w:rFonts w:ascii="宋体" w:eastAsia="宋体" w:hAnsi="宋体" w:cs="宋体" w:hint="eastAsia"/>
                <w:b/>
                <w:bCs/>
              </w:rPr>
              <w:t>备注</w:t>
            </w:r>
          </w:p>
        </w:tc>
      </w:tr>
      <w:tr w:rsidR="00110931" w14:paraId="5ABC6526" w14:textId="77777777" w:rsidTr="00BF6CA9">
        <w:trPr>
          <w:trHeight w:val="762"/>
          <w:jc w:val="center"/>
        </w:trPr>
        <w:tc>
          <w:tcPr>
            <w:tcW w:w="791" w:type="dxa"/>
            <w:vAlign w:val="center"/>
          </w:tcPr>
          <w:p w14:paraId="03B96A3E" w14:textId="77777777" w:rsidR="00110931" w:rsidRDefault="00110931" w:rsidP="00BF6CA9">
            <w:pPr>
              <w:spacing w:line="240" w:lineRule="auto"/>
              <w:jc w:val="center"/>
              <w:rPr>
                <w:rFonts w:ascii="宋体" w:eastAsia="宋体" w:hAnsi="宋体" w:cs="宋体"/>
              </w:rPr>
            </w:pPr>
            <w:r>
              <w:rPr>
                <w:rFonts w:ascii="宋体" w:eastAsia="宋体" w:hAnsi="宋体" w:cs="宋体" w:hint="eastAsia"/>
              </w:rPr>
              <w:t>1</w:t>
            </w:r>
          </w:p>
        </w:tc>
        <w:tc>
          <w:tcPr>
            <w:tcW w:w="2766" w:type="dxa"/>
            <w:vAlign w:val="center"/>
          </w:tcPr>
          <w:p w14:paraId="7B2D71D6" w14:textId="77777777" w:rsidR="00110931" w:rsidRDefault="00110931" w:rsidP="00BF6CA9">
            <w:pPr>
              <w:spacing w:line="240" w:lineRule="auto"/>
              <w:jc w:val="left"/>
              <w:rPr>
                <w:rFonts w:ascii="宋体" w:eastAsia="宋体" w:hAnsi="宋体" w:cs="宋体"/>
              </w:rPr>
            </w:pPr>
            <w:r>
              <w:rPr>
                <w:rFonts w:ascii="宋体" w:eastAsia="宋体" w:hAnsi="宋体" w:cs="宋体" w:hint="eastAsia"/>
              </w:rPr>
              <w:t>指示生物</w:t>
            </w:r>
          </w:p>
        </w:tc>
        <w:tc>
          <w:tcPr>
            <w:tcW w:w="4516" w:type="dxa"/>
            <w:vAlign w:val="center"/>
          </w:tcPr>
          <w:p w14:paraId="19750A1E" w14:textId="77777777" w:rsidR="00110931" w:rsidRDefault="00110931" w:rsidP="00BF6CA9">
            <w:pPr>
              <w:spacing w:line="240" w:lineRule="auto"/>
              <w:jc w:val="left"/>
              <w:rPr>
                <w:rFonts w:ascii="宋体" w:eastAsia="宋体" w:hAnsi="宋体" w:cs="宋体"/>
              </w:rPr>
            </w:pPr>
            <w:r>
              <w:rPr>
                <w:rFonts w:ascii="宋体" w:eastAsia="宋体" w:hAnsi="宋体" w:cs="宋体" w:hint="eastAsia"/>
              </w:rPr>
              <w:t>青鳉鱼、斑马鱼等两种模式生物</w:t>
            </w:r>
          </w:p>
        </w:tc>
        <w:tc>
          <w:tcPr>
            <w:tcW w:w="825" w:type="dxa"/>
            <w:vAlign w:val="center"/>
          </w:tcPr>
          <w:p w14:paraId="3A11DF9D" w14:textId="77777777" w:rsidR="00110931" w:rsidRDefault="00110931" w:rsidP="00BF6CA9">
            <w:pPr>
              <w:spacing w:line="240" w:lineRule="auto"/>
              <w:jc w:val="center"/>
              <w:rPr>
                <w:rFonts w:ascii="宋体" w:eastAsia="宋体" w:hAnsi="宋体" w:cs="宋体"/>
              </w:rPr>
            </w:pPr>
          </w:p>
        </w:tc>
      </w:tr>
      <w:tr w:rsidR="00110931" w14:paraId="48275CCA" w14:textId="77777777" w:rsidTr="00BF6CA9">
        <w:trPr>
          <w:trHeight w:val="1127"/>
          <w:jc w:val="center"/>
        </w:trPr>
        <w:tc>
          <w:tcPr>
            <w:tcW w:w="791" w:type="dxa"/>
            <w:vAlign w:val="center"/>
          </w:tcPr>
          <w:p w14:paraId="088137DA" w14:textId="77777777" w:rsidR="00110931" w:rsidRDefault="00110931" w:rsidP="00BF6CA9">
            <w:pPr>
              <w:spacing w:line="240" w:lineRule="auto"/>
              <w:jc w:val="center"/>
              <w:rPr>
                <w:rFonts w:ascii="宋体" w:eastAsia="宋体" w:hAnsi="宋体" w:cs="宋体"/>
              </w:rPr>
            </w:pPr>
            <w:r>
              <w:rPr>
                <w:rFonts w:ascii="宋体" w:eastAsia="宋体" w:hAnsi="宋体" w:cs="宋体" w:hint="eastAsia"/>
              </w:rPr>
              <w:t>2</w:t>
            </w:r>
          </w:p>
        </w:tc>
        <w:tc>
          <w:tcPr>
            <w:tcW w:w="2766" w:type="dxa"/>
            <w:vAlign w:val="center"/>
          </w:tcPr>
          <w:p w14:paraId="60485FE3" w14:textId="77777777" w:rsidR="00110931" w:rsidRDefault="00110931" w:rsidP="00BF6CA9">
            <w:pPr>
              <w:spacing w:line="240" w:lineRule="auto"/>
              <w:jc w:val="left"/>
              <w:rPr>
                <w:rFonts w:ascii="宋体" w:eastAsia="宋体" w:hAnsi="宋体" w:cs="宋体"/>
              </w:rPr>
            </w:pPr>
            <w:r>
              <w:rPr>
                <w:rFonts w:ascii="宋体" w:eastAsia="宋体" w:hAnsi="宋体" w:cs="宋体" w:hint="eastAsia"/>
              </w:rPr>
              <w:t>实验参数</w:t>
            </w:r>
          </w:p>
        </w:tc>
        <w:tc>
          <w:tcPr>
            <w:tcW w:w="4516" w:type="dxa"/>
            <w:vAlign w:val="center"/>
          </w:tcPr>
          <w:p w14:paraId="5393826C" w14:textId="77777777" w:rsidR="00110931" w:rsidRDefault="00110931" w:rsidP="00BF6CA9">
            <w:pPr>
              <w:spacing w:line="240" w:lineRule="auto"/>
              <w:jc w:val="left"/>
              <w:rPr>
                <w:rFonts w:ascii="宋体" w:eastAsia="宋体" w:hAnsi="宋体" w:cs="宋体"/>
              </w:rPr>
            </w:pPr>
            <w:r>
              <w:rPr>
                <w:rFonts w:ascii="宋体" w:eastAsia="宋体" w:hAnsi="宋体" w:cs="宋体" w:hint="eastAsia"/>
              </w:rPr>
              <w:t>12种行为参数（活鱼数量、活鱼体长、平均速度、平均高度、转弯次数、加速度、平均距离、分形维数、分散度；行为强度、行为趋势；水质指数）</w:t>
            </w:r>
          </w:p>
        </w:tc>
        <w:tc>
          <w:tcPr>
            <w:tcW w:w="825" w:type="dxa"/>
            <w:vAlign w:val="center"/>
          </w:tcPr>
          <w:p w14:paraId="5CFF45D8" w14:textId="77777777" w:rsidR="00110931" w:rsidRDefault="00110931" w:rsidP="00BF6CA9">
            <w:pPr>
              <w:spacing w:line="240" w:lineRule="auto"/>
              <w:jc w:val="center"/>
              <w:rPr>
                <w:rFonts w:ascii="宋体" w:eastAsia="宋体" w:hAnsi="宋体" w:cs="宋体"/>
              </w:rPr>
            </w:pPr>
          </w:p>
        </w:tc>
      </w:tr>
      <w:tr w:rsidR="00110931" w14:paraId="6E1ECAD0" w14:textId="77777777" w:rsidTr="00BF6CA9">
        <w:trPr>
          <w:trHeight w:val="731"/>
          <w:jc w:val="center"/>
        </w:trPr>
        <w:tc>
          <w:tcPr>
            <w:tcW w:w="791" w:type="dxa"/>
            <w:vAlign w:val="center"/>
          </w:tcPr>
          <w:p w14:paraId="291F8BC0" w14:textId="77777777" w:rsidR="00110931" w:rsidRDefault="00110931" w:rsidP="00BF6CA9">
            <w:pPr>
              <w:spacing w:line="240" w:lineRule="auto"/>
              <w:jc w:val="center"/>
              <w:rPr>
                <w:rFonts w:ascii="宋体" w:eastAsia="宋体" w:hAnsi="宋体" w:cs="宋体"/>
              </w:rPr>
            </w:pPr>
            <w:r>
              <w:rPr>
                <w:rFonts w:ascii="宋体" w:eastAsia="宋体" w:hAnsi="宋体" w:cs="宋体" w:hint="eastAsia"/>
              </w:rPr>
              <w:t>3</w:t>
            </w:r>
          </w:p>
        </w:tc>
        <w:tc>
          <w:tcPr>
            <w:tcW w:w="2766" w:type="dxa"/>
            <w:vAlign w:val="center"/>
          </w:tcPr>
          <w:p w14:paraId="3A40FA79" w14:textId="77777777" w:rsidR="00110931" w:rsidRDefault="00110931" w:rsidP="00BF6CA9">
            <w:pPr>
              <w:spacing w:line="240" w:lineRule="auto"/>
              <w:jc w:val="left"/>
              <w:rPr>
                <w:rFonts w:ascii="宋体" w:eastAsia="宋体" w:hAnsi="宋体" w:cs="宋体"/>
              </w:rPr>
            </w:pPr>
            <w:r>
              <w:rPr>
                <w:rFonts w:ascii="宋体" w:eastAsia="宋体" w:hAnsi="宋体" w:cs="宋体" w:hint="eastAsia"/>
              </w:rPr>
              <w:t>行为分类解析</w:t>
            </w:r>
          </w:p>
        </w:tc>
        <w:tc>
          <w:tcPr>
            <w:tcW w:w="4516" w:type="dxa"/>
            <w:vAlign w:val="center"/>
          </w:tcPr>
          <w:p w14:paraId="69D5D6DC" w14:textId="77777777" w:rsidR="00110931" w:rsidRDefault="00110931" w:rsidP="00BF6CA9">
            <w:pPr>
              <w:spacing w:line="240" w:lineRule="auto"/>
              <w:jc w:val="left"/>
              <w:rPr>
                <w:rFonts w:ascii="宋体" w:eastAsia="宋体" w:hAnsi="宋体" w:cs="宋体"/>
              </w:rPr>
            </w:pPr>
            <w:r>
              <w:rPr>
                <w:rFonts w:ascii="宋体" w:eastAsia="宋体" w:hAnsi="宋体" w:cs="宋体" w:hint="eastAsia"/>
              </w:rPr>
              <w:t>4种生物行为类别（游动、摆鳍运动、呼吸运动、翻转运动）</w:t>
            </w:r>
          </w:p>
        </w:tc>
        <w:tc>
          <w:tcPr>
            <w:tcW w:w="825" w:type="dxa"/>
            <w:vAlign w:val="center"/>
          </w:tcPr>
          <w:p w14:paraId="4BA0AD22" w14:textId="77777777" w:rsidR="00110931" w:rsidRDefault="00110931" w:rsidP="00BF6CA9">
            <w:pPr>
              <w:spacing w:line="240" w:lineRule="auto"/>
              <w:jc w:val="center"/>
              <w:rPr>
                <w:rFonts w:ascii="宋体" w:eastAsia="宋体" w:hAnsi="宋体" w:cs="宋体"/>
              </w:rPr>
            </w:pPr>
          </w:p>
        </w:tc>
      </w:tr>
      <w:tr w:rsidR="00110931" w14:paraId="12B10F0B" w14:textId="77777777" w:rsidTr="00BF6CA9">
        <w:trPr>
          <w:trHeight w:val="731"/>
          <w:jc w:val="center"/>
        </w:trPr>
        <w:tc>
          <w:tcPr>
            <w:tcW w:w="791" w:type="dxa"/>
            <w:vAlign w:val="center"/>
          </w:tcPr>
          <w:p w14:paraId="2E57891F" w14:textId="77777777" w:rsidR="00110931" w:rsidRDefault="00110931" w:rsidP="00BF6CA9">
            <w:pPr>
              <w:spacing w:line="240" w:lineRule="auto"/>
              <w:jc w:val="center"/>
              <w:rPr>
                <w:rFonts w:ascii="宋体" w:eastAsia="宋体" w:hAnsi="宋体" w:cs="宋体"/>
              </w:rPr>
            </w:pPr>
            <w:r>
              <w:rPr>
                <w:rFonts w:ascii="宋体" w:eastAsia="宋体" w:hAnsi="宋体" w:cs="宋体" w:hint="eastAsia"/>
              </w:rPr>
              <w:t>4</w:t>
            </w:r>
          </w:p>
        </w:tc>
        <w:tc>
          <w:tcPr>
            <w:tcW w:w="2766" w:type="dxa"/>
            <w:vAlign w:val="center"/>
          </w:tcPr>
          <w:p w14:paraId="6F3431F7" w14:textId="77777777" w:rsidR="00110931" w:rsidRDefault="00110931" w:rsidP="00BF6CA9">
            <w:pPr>
              <w:spacing w:line="240" w:lineRule="auto"/>
              <w:jc w:val="left"/>
              <w:rPr>
                <w:rFonts w:ascii="宋体" w:eastAsia="宋体" w:hAnsi="宋体" w:cs="宋体"/>
              </w:rPr>
            </w:pPr>
            <w:r>
              <w:rPr>
                <w:rFonts w:ascii="宋体" w:eastAsia="宋体" w:hAnsi="宋体" w:cs="宋体" w:hint="eastAsia"/>
              </w:rPr>
              <w:t>视频图像传感器单元通道</w:t>
            </w:r>
          </w:p>
        </w:tc>
        <w:tc>
          <w:tcPr>
            <w:tcW w:w="4516" w:type="dxa"/>
            <w:vAlign w:val="center"/>
          </w:tcPr>
          <w:p w14:paraId="406DCA6A" w14:textId="77777777" w:rsidR="00110931" w:rsidRDefault="00110931" w:rsidP="00BF6CA9">
            <w:pPr>
              <w:spacing w:line="240" w:lineRule="auto"/>
              <w:jc w:val="left"/>
              <w:rPr>
                <w:rFonts w:ascii="宋体" w:eastAsia="宋体" w:hAnsi="宋体" w:cs="宋体"/>
              </w:rPr>
            </w:pPr>
            <w:r>
              <w:rPr>
                <w:rFonts w:ascii="宋体" w:eastAsia="宋体" w:hAnsi="宋体" w:cs="宋体" w:hint="eastAsia"/>
              </w:rPr>
              <w:t>1通道</w:t>
            </w:r>
          </w:p>
        </w:tc>
        <w:tc>
          <w:tcPr>
            <w:tcW w:w="825" w:type="dxa"/>
            <w:vAlign w:val="center"/>
          </w:tcPr>
          <w:p w14:paraId="4EFB1DBF" w14:textId="77777777" w:rsidR="00110931" w:rsidRDefault="00110931" w:rsidP="00BF6CA9">
            <w:pPr>
              <w:spacing w:line="240" w:lineRule="auto"/>
              <w:jc w:val="center"/>
              <w:rPr>
                <w:rFonts w:ascii="宋体" w:eastAsia="宋体" w:hAnsi="宋体" w:cs="宋体"/>
              </w:rPr>
            </w:pPr>
          </w:p>
        </w:tc>
      </w:tr>
      <w:tr w:rsidR="00110931" w14:paraId="42984DB4" w14:textId="77777777" w:rsidTr="00BF6CA9">
        <w:trPr>
          <w:trHeight w:val="665"/>
          <w:jc w:val="center"/>
        </w:trPr>
        <w:tc>
          <w:tcPr>
            <w:tcW w:w="791" w:type="dxa"/>
            <w:vAlign w:val="center"/>
          </w:tcPr>
          <w:p w14:paraId="2D9AC6A1" w14:textId="77777777" w:rsidR="00110931" w:rsidRDefault="00110931" w:rsidP="00BF6CA9">
            <w:pPr>
              <w:spacing w:line="240" w:lineRule="auto"/>
              <w:jc w:val="center"/>
              <w:rPr>
                <w:rFonts w:ascii="宋体" w:eastAsia="宋体" w:hAnsi="宋体" w:cs="宋体"/>
              </w:rPr>
            </w:pPr>
            <w:r>
              <w:rPr>
                <w:rFonts w:ascii="宋体" w:eastAsia="宋体" w:hAnsi="宋体" w:cs="宋体" w:hint="eastAsia"/>
              </w:rPr>
              <w:t>5</w:t>
            </w:r>
          </w:p>
        </w:tc>
        <w:tc>
          <w:tcPr>
            <w:tcW w:w="2766" w:type="dxa"/>
            <w:vAlign w:val="center"/>
          </w:tcPr>
          <w:p w14:paraId="25C2D9B8" w14:textId="77777777" w:rsidR="00110931" w:rsidRDefault="00110931" w:rsidP="00BF6CA9">
            <w:pPr>
              <w:spacing w:line="240" w:lineRule="auto"/>
              <w:jc w:val="left"/>
              <w:rPr>
                <w:rFonts w:ascii="宋体" w:eastAsia="宋体" w:hAnsi="宋体" w:cs="宋体"/>
              </w:rPr>
            </w:pPr>
            <w:r>
              <w:rPr>
                <w:rFonts w:ascii="宋体" w:eastAsia="宋体" w:hAnsi="宋体" w:cs="宋体" w:hint="eastAsia"/>
              </w:rPr>
              <w:t>电信号生物行为传感器单元通道</w:t>
            </w:r>
          </w:p>
        </w:tc>
        <w:tc>
          <w:tcPr>
            <w:tcW w:w="4516" w:type="dxa"/>
            <w:vAlign w:val="center"/>
          </w:tcPr>
          <w:p w14:paraId="3F272968" w14:textId="77777777" w:rsidR="00110931" w:rsidRDefault="00110931" w:rsidP="00BF6CA9">
            <w:pPr>
              <w:spacing w:line="240" w:lineRule="auto"/>
              <w:jc w:val="left"/>
              <w:rPr>
                <w:rFonts w:ascii="宋体" w:eastAsia="宋体" w:hAnsi="宋体" w:cs="宋体"/>
              </w:rPr>
            </w:pPr>
            <w:r>
              <w:rPr>
                <w:rFonts w:ascii="宋体" w:eastAsia="宋体" w:hAnsi="宋体" w:cs="宋体" w:hint="eastAsia"/>
              </w:rPr>
              <w:t>4通道</w:t>
            </w:r>
          </w:p>
        </w:tc>
        <w:tc>
          <w:tcPr>
            <w:tcW w:w="825" w:type="dxa"/>
            <w:vAlign w:val="center"/>
          </w:tcPr>
          <w:p w14:paraId="5C6C5225" w14:textId="77777777" w:rsidR="00110931" w:rsidRDefault="00110931" w:rsidP="00BF6CA9">
            <w:pPr>
              <w:spacing w:line="240" w:lineRule="auto"/>
              <w:jc w:val="center"/>
              <w:rPr>
                <w:rFonts w:ascii="宋体" w:eastAsia="宋体" w:hAnsi="宋体" w:cs="宋体"/>
              </w:rPr>
            </w:pPr>
          </w:p>
        </w:tc>
      </w:tr>
      <w:tr w:rsidR="00110931" w14:paraId="0416B6AE" w14:textId="77777777" w:rsidTr="00BF6CA9">
        <w:trPr>
          <w:trHeight w:val="665"/>
          <w:jc w:val="center"/>
        </w:trPr>
        <w:tc>
          <w:tcPr>
            <w:tcW w:w="791" w:type="dxa"/>
            <w:vAlign w:val="center"/>
          </w:tcPr>
          <w:p w14:paraId="67E9BA52" w14:textId="77777777" w:rsidR="00110931" w:rsidRDefault="00110931" w:rsidP="00BF6CA9">
            <w:pPr>
              <w:spacing w:line="240" w:lineRule="auto"/>
              <w:jc w:val="center"/>
              <w:rPr>
                <w:rFonts w:ascii="宋体" w:eastAsia="宋体" w:hAnsi="宋体" w:cs="宋体"/>
              </w:rPr>
            </w:pPr>
            <w:r>
              <w:rPr>
                <w:rFonts w:ascii="宋体" w:eastAsia="宋体" w:hAnsi="宋体" w:cs="宋体" w:hint="eastAsia"/>
              </w:rPr>
              <w:t>6</w:t>
            </w:r>
          </w:p>
        </w:tc>
        <w:tc>
          <w:tcPr>
            <w:tcW w:w="2766" w:type="dxa"/>
            <w:vAlign w:val="center"/>
          </w:tcPr>
          <w:p w14:paraId="0C9DC405" w14:textId="77777777" w:rsidR="00110931" w:rsidRDefault="00110931" w:rsidP="00BF6CA9">
            <w:pPr>
              <w:spacing w:line="240" w:lineRule="auto"/>
              <w:jc w:val="left"/>
              <w:rPr>
                <w:rFonts w:ascii="宋体" w:eastAsia="宋体" w:hAnsi="宋体" w:cs="宋体"/>
              </w:rPr>
            </w:pPr>
            <w:r>
              <w:rPr>
                <w:rFonts w:ascii="宋体" w:eastAsia="宋体" w:hAnsi="宋体" w:cs="宋体" w:hint="eastAsia"/>
              </w:rPr>
              <w:t>响应时间</w:t>
            </w:r>
          </w:p>
        </w:tc>
        <w:tc>
          <w:tcPr>
            <w:tcW w:w="4516" w:type="dxa"/>
            <w:vAlign w:val="center"/>
          </w:tcPr>
          <w:p w14:paraId="1B759A55" w14:textId="77777777" w:rsidR="00110931" w:rsidRDefault="00110931" w:rsidP="00BF6CA9">
            <w:pPr>
              <w:spacing w:line="240" w:lineRule="auto"/>
              <w:jc w:val="left"/>
              <w:rPr>
                <w:rFonts w:ascii="宋体" w:eastAsia="宋体" w:hAnsi="宋体" w:cs="宋体"/>
              </w:rPr>
            </w:pPr>
            <w:r>
              <w:rPr>
                <w:rFonts w:ascii="宋体" w:eastAsia="宋体" w:hAnsi="宋体" w:cs="宋体" w:hint="eastAsia"/>
              </w:rPr>
              <w:t>10min-生物存活周期</w:t>
            </w:r>
          </w:p>
        </w:tc>
        <w:tc>
          <w:tcPr>
            <w:tcW w:w="825" w:type="dxa"/>
            <w:vAlign w:val="center"/>
          </w:tcPr>
          <w:p w14:paraId="09AE704C" w14:textId="77777777" w:rsidR="00110931" w:rsidRDefault="00110931" w:rsidP="00BF6CA9">
            <w:pPr>
              <w:spacing w:line="240" w:lineRule="auto"/>
              <w:jc w:val="center"/>
              <w:rPr>
                <w:rFonts w:ascii="宋体" w:eastAsia="宋体" w:hAnsi="宋体" w:cs="宋体"/>
              </w:rPr>
            </w:pPr>
          </w:p>
        </w:tc>
      </w:tr>
      <w:tr w:rsidR="00110931" w14:paraId="34AEE384" w14:textId="77777777" w:rsidTr="00BF6CA9">
        <w:trPr>
          <w:trHeight w:val="665"/>
          <w:jc w:val="center"/>
        </w:trPr>
        <w:tc>
          <w:tcPr>
            <w:tcW w:w="791" w:type="dxa"/>
            <w:vAlign w:val="center"/>
          </w:tcPr>
          <w:p w14:paraId="766AE4FC" w14:textId="77777777" w:rsidR="00110931" w:rsidRDefault="00110931" w:rsidP="00BF6CA9">
            <w:pPr>
              <w:spacing w:line="240" w:lineRule="auto"/>
              <w:jc w:val="center"/>
              <w:rPr>
                <w:rFonts w:ascii="宋体" w:eastAsia="宋体" w:hAnsi="宋体" w:cs="宋体"/>
              </w:rPr>
            </w:pPr>
            <w:r>
              <w:rPr>
                <w:rFonts w:ascii="宋体" w:eastAsia="宋体" w:hAnsi="宋体" w:cs="宋体" w:hint="eastAsia"/>
              </w:rPr>
              <w:t>7</w:t>
            </w:r>
          </w:p>
        </w:tc>
        <w:tc>
          <w:tcPr>
            <w:tcW w:w="2766" w:type="dxa"/>
            <w:vAlign w:val="center"/>
          </w:tcPr>
          <w:p w14:paraId="7DDF8517" w14:textId="77777777" w:rsidR="00110931" w:rsidRDefault="00110931" w:rsidP="00BF6CA9">
            <w:pPr>
              <w:spacing w:line="240" w:lineRule="auto"/>
              <w:jc w:val="left"/>
              <w:rPr>
                <w:rFonts w:ascii="宋体" w:eastAsia="宋体" w:hAnsi="宋体" w:cs="宋体"/>
              </w:rPr>
            </w:pPr>
            <w:r>
              <w:rPr>
                <w:rFonts w:ascii="宋体" w:eastAsia="宋体" w:hAnsi="宋体" w:cs="宋体" w:hint="eastAsia"/>
              </w:rPr>
              <w:t>灵敏度</w:t>
            </w:r>
          </w:p>
        </w:tc>
        <w:tc>
          <w:tcPr>
            <w:tcW w:w="4516" w:type="dxa"/>
            <w:vAlign w:val="center"/>
          </w:tcPr>
          <w:p w14:paraId="0301B2C7" w14:textId="77777777" w:rsidR="00110931" w:rsidRDefault="00110931" w:rsidP="00BF6CA9">
            <w:pPr>
              <w:spacing w:line="240" w:lineRule="auto"/>
              <w:jc w:val="left"/>
              <w:rPr>
                <w:rFonts w:ascii="宋体" w:eastAsia="宋体" w:hAnsi="宋体" w:cs="宋体"/>
              </w:rPr>
            </w:pPr>
            <w:r>
              <w:rPr>
                <w:rFonts w:ascii="宋体" w:eastAsia="宋体" w:hAnsi="宋体" w:cs="宋体" w:hint="eastAsia"/>
              </w:rPr>
              <w:t>0.1TU</w:t>
            </w:r>
          </w:p>
        </w:tc>
        <w:tc>
          <w:tcPr>
            <w:tcW w:w="825" w:type="dxa"/>
            <w:vAlign w:val="center"/>
          </w:tcPr>
          <w:p w14:paraId="733433AA" w14:textId="77777777" w:rsidR="00110931" w:rsidRDefault="00110931" w:rsidP="00BF6CA9">
            <w:pPr>
              <w:spacing w:line="240" w:lineRule="auto"/>
              <w:jc w:val="center"/>
              <w:rPr>
                <w:rFonts w:ascii="宋体" w:eastAsia="宋体" w:hAnsi="宋体" w:cs="宋体"/>
              </w:rPr>
            </w:pPr>
          </w:p>
        </w:tc>
      </w:tr>
      <w:tr w:rsidR="00110931" w14:paraId="19CEE82B" w14:textId="77777777" w:rsidTr="00BF6CA9">
        <w:trPr>
          <w:trHeight w:val="762"/>
          <w:jc w:val="center"/>
        </w:trPr>
        <w:tc>
          <w:tcPr>
            <w:tcW w:w="791" w:type="dxa"/>
            <w:vAlign w:val="center"/>
          </w:tcPr>
          <w:p w14:paraId="345B18F1" w14:textId="77777777" w:rsidR="00110931" w:rsidRDefault="00110931" w:rsidP="00BF6CA9">
            <w:pPr>
              <w:spacing w:line="240" w:lineRule="auto"/>
              <w:jc w:val="center"/>
              <w:rPr>
                <w:rFonts w:ascii="宋体" w:eastAsia="宋体" w:hAnsi="宋体" w:cs="宋体"/>
              </w:rPr>
            </w:pPr>
            <w:r>
              <w:rPr>
                <w:rFonts w:ascii="宋体" w:eastAsia="宋体" w:hAnsi="宋体" w:cs="宋体" w:hint="eastAsia"/>
              </w:rPr>
              <w:t>8</w:t>
            </w:r>
          </w:p>
        </w:tc>
        <w:tc>
          <w:tcPr>
            <w:tcW w:w="2766" w:type="dxa"/>
            <w:vAlign w:val="center"/>
          </w:tcPr>
          <w:p w14:paraId="25D8B529" w14:textId="77777777" w:rsidR="00110931" w:rsidRDefault="00110931" w:rsidP="00BF6CA9">
            <w:pPr>
              <w:spacing w:line="240" w:lineRule="auto"/>
              <w:jc w:val="left"/>
              <w:rPr>
                <w:rFonts w:ascii="宋体" w:eastAsia="宋体" w:hAnsi="宋体" w:cs="宋体"/>
              </w:rPr>
            </w:pPr>
            <w:r>
              <w:rPr>
                <w:rFonts w:ascii="宋体" w:eastAsia="宋体" w:hAnsi="宋体" w:cs="宋体" w:hint="eastAsia"/>
              </w:rPr>
              <w:t>电信号数据采集频率</w:t>
            </w:r>
          </w:p>
        </w:tc>
        <w:tc>
          <w:tcPr>
            <w:tcW w:w="4516" w:type="dxa"/>
            <w:vAlign w:val="center"/>
          </w:tcPr>
          <w:p w14:paraId="05AAB70C" w14:textId="77777777" w:rsidR="00110931" w:rsidRDefault="00110931" w:rsidP="00BF6CA9">
            <w:pPr>
              <w:spacing w:line="240" w:lineRule="auto"/>
              <w:jc w:val="left"/>
              <w:rPr>
                <w:rFonts w:ascii="宋体" w:eastAsia="宋体" w:hAnsi="宋体" w:cs="宋体"/>
              </w:rPr>
            </w:pPr>
            <w:r>
              <w:rPr>
                <w:rFonts w:ascii="宋体" w:eastAsia="宋体" w:hAnsi="宋体" w:cs="宋体" w:hint="eastAsia"/>
              </w:rPr>
              <w:t>20次/秒</w:t>
            </w:r>
          </w:p>
        </w:tc>
        <w:tc>
          <w:tcPr>
            <w:tcW w:w="825" w:type="dxa"/>
            <w:vAlign w:val="center"/>
          </w:tcPr>
          <w:p w14:paraId="013CEFFA" w14:textId="77777777" w:rsidR="00110931" w:rsidRDefault="00110931" w:rsidP="00BF6CA9">
            <w:pPr>
              <w:spacing w:line="240" w:lineRule="auto"/>
              <w:jc w:val="center"/>
              <w:rPr>
                <w:rFonts w:ascii="宋体" w:eastAsia="宋体" w:hAnsi="宋体" w:cs="宋体"/>
              </w:rPr>
            </w:pPr>
          </w:p>
        </w:tc>
      </w:tr>
      <w:tr w:rsidR="00110931" w14:paraId="334337F0" w14:textId="77777777" w:rsidTr="00BF6CA9">
        <w:trPr>
          <w:trHeight w:val="762"/>
          <w:jc w:val="center"/>
        </w:trPr>
        <w:tc>
          <w:tcPr>
            <w:tcW w:w="791" w:type="dxa"/>
            <w:vAlign w:val="center"/>
          </w:tcPr>
          <w:p w14:paraId="31AD82C1" w14:textId="77777777" w:rsidR="00110931" w:rsidRDefault="00110931" w:rsidP="00BF6CA9">
            <w:pPr>
              <w:spacing w:line="240" w:lineRule="auto"/>
              <w:jc w:val="center"/>
              <w:rPr>
                <w:rFonts w:ascii="宋体" w:eastAsia="宋体" w:hAnsi="宋体" w:cs="宋体"/>
              </w:rPr>
            </w:pPr>
            <w:r>
              <w:rPr>
                <w:rFonts w:ascii="宋体" w:eastAsia="宋体" w:hAnsi="宋体" w:cs="宋体" w:hint="eastAsia"/>
              </w:rPr>
              <w:t>9</w:t>
            </w:r>
          </w:p>
        </w:tc>
        <w:tc>
          <w:tcPr>
            <w:tcW w:w="2766" w:type="dxa"/>
            <w:vAlign w:val="center"/>
          </w:tcPr>
          <w:p w14:paraId="687DEFE1" w14:textId="77777777" w:rsidR="00110931" w:rsidRDefault="00110931" w:rsidP="00BF6CA9">
            <w:pPr>
              <w:spacing w:line="240" w:lineRule="auto"/>
              <w:jc w:val="left"/>
              <w:rPr>
                <w:rFonts w:ascii="宋体" w:eastAsia="宋体" w:hAnsi="宋体" w:cs="宋体"/>
              </w:rPr>
            </w:pPr>
            <w:r>
              <w:rPr>
                <w:rFonts w:ascii="宋体" w:eastAsia="宋体" w:hAnsi="宋体" w:cs="宋体" w:hint="eastAsia"/>
              </w:rPr>
              <w:t>视觉数据采集频率</w:t>
            </w:r>
          </w:p>
        </w:tc>
        <w:tc>
          <w:tcPr>
            <w:tcW w:w="4516" w:type="dxa"/>
            <w:vAlign w:val="center"/>
          </w:tcPr>
          <w:p w14:paraId="4268710E" w14:textId="77777777" w:rsidR="00110931" w:rsidRDefault="00110931" w:rsidP="00BF6CA9">
            <w:pPr>
              <w:spacing w:line="240" w:lineRule="auto"/>
              <w:jc w:val="left"/>
              <w:rPr>
                <w:rFonts w:ascii="宋体" w:eastAsia="宋体" w:hAnsi="宋体" w:cs="宋体"/>
              </w:rPr>
            </w:pPr>
            <w:r>
              <w:rPr>
                <w:rFonts w:ascii="宋体" w:eastAsia="宋体" w:hAnsi="宋体" w:cs="宋体" w:hint="eastAsia"/>
              </w:rPr>
              <w:t>15帧/秒</w:t>
            </w:r>
          </w:p>
        </w:tc>
        <w:tc>
          <w:tcPr>
            <w:tcW w:w="825" w:type="dxa"/>
            <w:vAlign w:val="center"/>
          </w:tcPr>
          <w:p w14:paraId="3BC5EDDE" w14:textId="77777777" w:rsidR="00110931" w:rsidRDefault="00110931" w:rsidP="00BF6CA9">
            <w:pPr>
              <w:spacing w:line="240" w:lineRule="auto"/>
              <w:jc w:val="center"/>
              <w:rPr>
                <w:rFonts w:ascii="宋体" w:eastAsia="宋体" w:hAnsi="宋体" w:cs="宋体"/>
              </w:rPr>
            </w:pPr>
          </w:p>
        </w:tc>
      </w:tr>
      <w:tr w:rsidR="00110931" w14:paraId="55B1B12A" w14:textId="77777777" w:rsidTr="00BF6CA9">
        <w:trPr>
          <w:trHeight w:val="786"/>
          <w:jc w:val="center"/>
        </w:trPr>
        <w:tc>
          <w:tcPr>
            <w:tcW w:w="791" w:type="dxa"/>
            <w:vAlign w:val="center"/>
          </w:tcPr>
          <w:p w14:paraId="34C5C74F" w14:textId="77777777" w:rsidR="00110931" w:rsidRDefault="00110931" w:rsidP="00BF6CA9">
            <w:pPr>
              <w:spacing w:line="240" w:lineRule="auto"/>
              <w:jc w:val="center"/>
              <w:rPr>
                <w:rFonts w:ascii="宋体" w:eastAsia="宋体" w:hAnsi="宋体" w:cs="宋体"/>
              </w:rPr>
            </w:pPr>
            <w:r>
              <w:rPr>
                <w:rFonts w:ascii="宋体" w:eastAsia="宋体" w:hAnsi="宋体" w:cs="宋体" w:hint="eastAsia"/>
              </w:rPr>
              <w:t>10</w:t>
            </w:r>
          </w:p>
        </w:tc>
        <w:tc>
          <w:tcPr>
            <w:tcW w:w="2766" w:type="dxa"/>
            <w:vAlign w:val="center"/>
          </w:tcPr>
          <w:p w14:paraId="227BE25D" w14:textId="77777777" w:rsidR="00110931" w:rsidRDefault="00110931" w:rsidP="00BF6CA9">
            <w:pPr>
              <w:spacing w:line="240" w:lineRule="auto"/>
              <w:jc w:val="left"/>
              <w:rPr>
                <w:rFonts w:ascii="宋体" w:eastAsia="宋体" w:hAnsi="宋体" w:cs="宋体"/>
              </w:rPr>
            </w:pPr>
            <w:r>
              <w:rPr>
                <w:rFonts w:ascii="宋体" w:eastAsia="宋体" w:hAnsi="宋体" w:cs="宋体" w:hint="eastAsia"/>
              </w:rPr>
              <w:t>连续无故障运行时间</w:t>
            </w:r>
          </w:p>
        </w:tc>
        <w:tc>
          <w:tcPr>
            <w:tcW w:w="4516" w:type="dxa"/>
            <w:vAlign w:val="center"/>
          </w:tcPr>
          <w:p w14:paraId="05A7DA43" w14:textId="77777777" w:rsidR="00110931" w:rsidRDefault="00110931" w:rsidP="00BF6CA9">
            <w:pPr>
              <w:spacing w:line="240" w:lineRule="auto"/>
              <w:jc w:val="left"/>
              <w:rPr>
                <w:rFonts w:ascii="宋体" w:eastAsia="宋体" w:hAnsi="宋体" w:cs="宋体"/>
              </w:rPr>
            </w:pPr>
            <w:r>
              <w:rPr>
                <w:rFonts w:ascii="宋体" w:eastAsia="宋体" w:hAnsi="宋体" w:cs="宋体" w:hint="eastAsia"/>
              </w:rPr>
              <w:t>720小时</w:t>
            </w:r>
          </w:p>
        </w:tc>
        <w:tc>
          <w:tcPr>
            <w:tcW w:w="825" w:type="dxa"/>
            <w:vAlign w:val="center"/>
          </w:tcPr>
          <w:p w14:paraId="136CF2F7" w14:textId="77777777" w:rsidR="00110931" w:rsidRDefault="00110931" w:rsidP="00BF6CA9">
            <w:pPr>
              <w:spacing w:line="240" w:lineRule="auto"/>
              <w:jc w:val="center"/>
              <w:rPr>
                <w:rFonts w:ascii="宋体" w:eastAsia="宋体" w:hAnsi="宋体" w:cs="宋体"/>
              </w:rPr>
            </w:pPr>
          </w:p>
        </w:tc>
      </w:tr>
    </w:tbl>
    <w:p w14:paraId="1CE68462" w14:textId="77777777" w:rsidR="00110931" w:rsidRDefault="00110931" w:rsidP="00110931">
      <w:pPr>
        <w:pStyle w:val="a0"/>
        <w:rPr>
          <w:lang w:val="en-US" w:eastAsia="zh-CN"/>
        </w:rPr>
      </w:pPr>
    </w:p>
    <w:p w14:paraId="52715B33" w14:textId="77777777" w:rsidR="00110931" w:rsidRDefault="00110931" w:rsidP="00110931">
      <w:pPr>
        <w:ind w:firstLineChars="200" w:firstLine="480"/>
        <w:rPr>
          <w:rFonts w:ascii="宋体" w:eastAsia="宋体" w:hAnsi="宋体" w:cs="宋体"/>
        </w:rPr>
      </w:pPr>
      <w:r>
        <w:rPr>
          <w:rFonts w:ascii="宋体" w:eastAsia="宋体" w:hAnsi="宋体" w:cs="宋体" w:hint="eastAsia"/>
        </w:rPr>
        <w:t>4.</w:t>
      </w:r>
      <w:r>
        <w:rPr>
          <w:rFonts w:ascii="宋体" w:eastAsia="宋体" w:hAnsi="宋体" w:cs="宋体" w:hint="eastAsia"/>
        </w:rPr>
        <w:tab/>
        <w:t>产品配置要求</w:t>
      </w:r>
    </w:p>
    <w:p w14:paraId="61C484D3" w14:textId="77777777" w:rsidR="00110931" w:rsidRDefault="00110931" w:rsidP="00110931">
      <w:pPr>
        <w:ind w:firstLineChars="200" w:firstLine="480"/>
        <w:rPr>
          <w:rFonts w:ascii="宋体" w:eastAsia="宋体" w:hAnsi="宋体" w:cs="宋体"/>
        </w:rPr>
      </w:pPr>
      <w:r>
        <w:rPr>
          <w:rFonts w:ascii="宋体" w:eastAsia="宋体" w:hAnsi="宋体" w:cs="宋体" w:hint="eastAsia"/>
        </w:rPr>
        <w:t>4.1</w:t>
      </w:r>
      <w:r>
        <w:rPr>
          <w:rFonts w:ascii="宋体" w:eastAsia="宋体" w:hAnsi="宋体" w:cs="宋体" w:hint="eastAsia"/>
        </w:rPr>
        <w:tab/>
        <w:t xml:space="preserve"> 产品主体部分说明</w:t>
      </w:r>
    </w:p>
    <w:p w14:paraId="4B286F90" w14:textId="77777777" w:rsidR="00110931" w:rsidRDefault="00110931" w:rsidP="00110931">
      <w:pPr>
        <w:ind w:firstLineChars="200" w:firstLine="480"/>
        <w:rPr>
          <w:rFonts w:ascii="宋体" w:eastAsia="宋体" w:hAnsi="宋体" w:cs="宋体"/>
        </w:rPr>
      </w:pPr>
      <w:r>
        <w:rPr>
          <w:rFonts w:ascii="宋体" w:eastAsia="宋体" w:hAnsi="宋体" w:cs="宋体" w:hint="eastAsia"/>
        </w:rPr>
        <w:t>4.1.1</w:t>
      </w:r>
      <w:r w:rsidRPr="000B274D">
        <w:rPr>
          <w:rFonts w:ascii="宋体" w:eastAsia="宋体" w:hAnsi="宋体" w:cs="宋体" w:hint="eastAsia"/>
        </w:rPr>
        <w:t>生物行为解析预警研究实验系统</w:t>
      </w:r>
      <w:r>
        <w:rPr>
          <w:rFonts w:ascii="宋体" w:eastAsia="宋体" w:hAnsi="宋体" w:cs="宋体" w:hint="eastAsia"/>
        </w:rPr>
        <w:t>主机 一套；</w:t>
      </w:r>
    </w:p>
    <w:p w14:paraId="694CCA24" w14:textId="77777777" w:rsidR="00110931" w:rsidRDefault="00110931" w:rsidP="00110931">
      <w:pPr>
        <w:ind w:firstLineChars="200" w:firstLine="480"/>
        <w:rPr>
          <w:rFonts w:ascii="宋体" w:eastAsia="宋体" w:hAnsi="宋体" w:cs="宋体"/>
        </w:rPr>
      </w:pPr>
      <w:r>
        <w:rPr>
          <w:rFonts w:ascii="宋体" w:eastAsia="宋体" w:hAnsi="宋体" w:cs="宋体" w:hint="eastAsia"/>
        </w:rPr>
        <w:t>4.1.2生物行为传感器系统一套，包括视频图像传感器单元一套，电信号生物行为传感器单元一套；</w:t>
      </w:r>
    </w:p>
    <w:p w14:paraId="41F3B752" w14:textId="77777777" w:rsidR="00110931" w:rsidRDefault="00110931" w:rsidP="00110931">
      <w:pPr>
        <w:ind w:firstLineChars="200" w:firstLine="480"/>
        <w:rPr>
          <w:rFonts w:ascii="宋体" w:eastAsia="宋体" w:hAnsi="宋体" w:cs="宋体"/>
        </w:rPr>
      </w:pPr>
      <w:r>
        <w:rPr>
          <w:rFonts w:ascii="宋体" w:eastAsia="宋体" w:hAnsi="宋体" w:cs="宋体" w:hint="eastAsia"/>
        </w:rPr>
        <w:t>4.1.3水生生物行为分析软件算法系统一套；</w:t>
      </w:r>
    </w:p>
    <w:p w14:paraId="3DCCA260" w14:textId="77777777" w:rsidR="00110931" w:rsidRDefault="00110931" w:rsidP="00110931">
      <w:pPr>
        <w:ind w:firstLineChars="200" w:firstLine="480"/>
        <w:rPr>
          <w:rFonts w:ascii="宋体" w:eastAsia="宋体" w:hAnsi="宋体" w:cs="宋体"/>
        </w:rPr>
      </w:pPr>
      <w:r>
        <w:rPr>
          <w:rFonts w:ascii="宋体" w:eastAsia="宋体" w:hAnsi="宋体" w:cs="宋体" w:hint="eastAsia"/>
        </w:rPr>
        <w:t>4.2</w:t>
      </w:r>
      <w:r>
        <w:rPr>
          <w:rFonts w:ascii="宋体" w:eastAsia="宋体" w:hAnsi="宋体" w:cs="宋体" w:hint="eastAsia"/>
        </w:rPr>
        <w:tab/>
        <w:t xml:space="preserve"> 要求的附件、专用工具和消耗品：</w:t>
      </w:r>
    </w:p>
    <w:p w14:paraId="6E7E11B1" w14:textId="7938883C" w:rsidR="00110931" w:rsidRDefault="00110931" w:rsidP="00110931">
      <w:pPr>
        <w:ind w:firstLineChars="200" w:firstLine="480"/>
        <w:rPr>
          <w:rFonts w:ascii="宋体" w:eastAsia="宋体" w:hAnsi="宋体" w:cs="宋体"/>
        </w:rPr>
      </w:pPr>
      <w:r>
        <w:rPr>
          <w:rFonts w:ascii="宋体" w:eastAsia="宋体" w:hAnsi="宋体" w:cs="宋体" w:hint="eastAsia"/>
        </w:rPr>
        <w:t>后期更换配件及耗材成本价提供。保障</w:t>
      </w:r>
      <w:r w:rsidR="00F95CF9">
        <w:rPr>
          <w:rFonts w:ascii="宋体" w:eastAsia="宋体" w:hAnsi="宋体" w:cs="宋体" w:hint="eastAsia"/>
        </w:rPr>
        <w:t>比选</w:t>
      </w:r>
      <w:r>
        <w:rPr>
          <w:rFonts w:ascii="宋体" w:eastAsia="宋体" w:hAnsi="宋体" w:cs="宋体" w:hint="eastAsia"/>
        </w:rPr>
        <w:t>设备停产后10年的关键零部件（包括耗材）供应。</w:t>
      </w:r>
    </w:p>
    <w:p w14:paraId="7579A4D0" w14:textId="75DBB52F" w:rsidR="00110931" w:rsidRDefault="00110931" w:rsidP="00110931">
      <w:pPr>
        <w:ind w:firstLineChars="200" w:firstLine="480"/>
        <w:rPr>
          <w:rFonts w:ascii="宋体" w:eastAsia="宋体" w:hAnsi="宋体" w:cs="宋体"/>
        </w:rPr>
      </w:pPr>
      <w:r>
        <w:rPr>
          <w:rFonts w:ascii="宋体" w:eastAsia="宋体" w:hAnsi="宋体" w:cs="宋体" w:hint="eastAsia"/>
        </w:rPr>
        <w:t>4.3  其它保证仪器设备的正常运行和常规保养所需的附件、专用工具和消</w:t>
      </w:r>
      <w:r>
        <w:rPr>
          <w:rFonts w:ascii="宋体" w:eastAsia="宋体" w:hAnsi="宋体" w:cs="宋体" w:hint="eastAsia"/>
        </w:rPr>
        <w:lastRenderedPageBreak/>
        <w:t>耗品。(由</w:t>
      </w:r>
      <w:r w:rsidR="00B376D7">
        <w:rPr>
          <w:rFonts w:ascii="宋体" w:eastAsia="宋体" w:hAnsi="宋体" w:cs="宋体" w:hint="eastAsia"/>
        </w:rPr>
        <w:t>供应商</w:t>
      </w:r>
      <w:r>
        <w:rPr>
          <w:rFonts w:ascii="宋体" w:eastAsia="宋体" w:hAnsi="宋体" w:cs="宋体" w:hint="eastAsia"/>
        </w:rPr>
        <w:t>提供，请参考总则第2.1条)</w:t>
      </w:r>
    </w:p>
    <w:p w14:paraId="56B4C6F5" w14:textId="77777777" w:rsidR="00110931" w:rsidRDefault="00110931" w:rsidP="00110931">
      <w:pPr>
        <w:ind w:firstLineChars="200" w:firstLine="480"/>
        <w:rPr>
          <w:rFonts w:ascii="宋体" w:eastAsia="宋体" w:hAnsi="宋体" w:cs="宋体"/>
        </w:rPr>
      </w:pPr>
      <w:r>
        <w:rPr>
          <w:rFonts w:ascii="宋体" w:eastAsia="宋体" w:hAnsi="宋体" w:cs="宋体" w:hint="eastAsia"/>
        </w:rPr>
        <w:t>5. 选购附件、备件及消耗品（请参考总则第2.2条）</w:t>
      </w:r>
    </w:p>
    <w:p w14:paraId="70418788" w14:textId="77777777" w:rsidR="00110931" w:rsidRDefault="00110931" w:rsidP="00110931">
      <w:pPr>
        <w:ind w:firstLineChars="200" w:firstLine="480"/>
        <w:rPr>
          <w:rFonts w:ascii="宋体" w:eastAsia="宋体" w:hAnsi="宋体" w:cs="宋体"/>
        </w:rPr>
      </w:pPr>
      <w:r>
        <w:rPr>
          <w:rFonts w:ascii="宋体" w:eastAsia="宋体" w:hAnsi="宋体" w:cs="宋体" w:hint="eastAsia"/>
        </w:rPr>
        <w:t>5.1 查询项目</w:t>
      </w:r>
    </w:p>
    <w:p w14:paraId="1CF96724" w14:textId="77777777" w:rsidR="00110931" w:rsidRDefault="00110931" w:rsidP="00110931">
      <w:pPr>
        <w:ind w:firstLineChars="200" w:firstLine="480"/>
        <w:rPr>
          <w:rFonts w:ascii="宋体" w:eastAsia="宋体" w:hAnsi="宋体" w:cs="宋体"/>
        </w:rPr>
      </w:pPr>
      <w:r>
        <w:rPr>
          <w:rFonts w:ascii="宋体" w:eastAsia="宋体" w:hAnsi="宋体" w:cs="宋体" w:hint="eastAsia"/>
        </w:rPr>
        <w:t>5.1.1 逐项列出需要询价的物品，技术性能指标</w:t>
      </w:r>
    </w:p>
    <w:p w14:paraId="26F697F0" w14:textId="77777777" w:rsidR="00110931" w:rsidRDefault="00110931" w:rsidP="00110931">
      <w:pPr>
        <w:ind w:firstLineChars="200" w:firstLine="480"/>
        <w:rPr>
          <w:rFonts w:ascii="宋体" w:eastAsia="宋体" w:hAnsi="宋体" w:cs="宋体"/>
        </w:rPr>
      </w:pPr>
      <w:r>
        <w:rPr>
          <w:rFonts w:ascii="宋体" w:eastAsia="宋体" w:hAnsi="宋体" w:cs="宋体" w:hint="eastAsia"/>
        </w:rPr>
        <w:t>5.1.2 这些是供选购的，它们的价格不计入评估价</w:t>
      </w:r>
    </w:p>
    <w:p w14:paraId="5D2F8D14" w14:textId="3465AEA4" w:rsidR="00110931" w:rsidRDefault="00110931" w:rsidP="00110931">
      <w:pPr>
        <w:ind w:firstLineChars="200" w:firstLine="480"/>
        <w:rPr>
          <w:rFonts w:ascii="宋体" w:eastAsia="宋体" w:hAnsi="宋体" w:cs="宋体"/>
        </w:rPr>
      </w:pPr>
      <w:r>
        <w:rPr>
          <w:rFonts w:ascii="宋体" w:eastAsia="宋体" w:hAnsi="宋体" w:cs="宋体" w:hint="eastAsia"/>
        </w:rPr>
        <w:t xml:space="preserve">5.2  </w:t>
      </w:r>
      <w:r w:rsidR="00B376D7">
        <w:rPr>
          <w:rFonts w:ascii="宋体" w:eastAsia="宋体" w:hAnsi="宋体" w:cs="宋体" w:hint="eastAsia"/>
        </w:rPr>
        <w:t>供应商</w:t>
      </w:r>
      <w:r>
        <w:rPr>
          <w:rFonts w:ascii="宋体" w:eastAsia="宋体" w:hAnsi="宋体" w:cs="宋体" w:hint="eastAsia"/>
        </w:rPr>
        <w:t xml:space="preserve">推荐的其它选件 </w:t>
      </w:r>
    </w:p>
    <w:p w14:paraId="04442FA1" w14:textId="77777777" w:rsidR="00110931" w:rsidRDefault="00110931" w:rsidP="00110931">
      <w:pPr>
        <w:ind w:firstLineChars="200" w:firstLine="480"/>
        <w:rPr>
          <w:rFonts w:ascii="宋体" w:eastAsia="宋体" w:hAnsi="宋体" w:cs="宋体"/>
        </w:rPr>
      </w:pPr>
      <w:r>
        <w:rPr>
          <w:rFonts w:ascii="宋体" w:eastAsia="宋体" w:hAnsi="宋体" w:cs="宋体" w:hint="eastAsia"/>
        </w:rPr>
        <w:t xml:space="preserve">5.3  询问延长保修期半年、1年、2年、3年的价格。        </w:t>
      </w:r>
    </w:p>
    <w:p w14:paraId="46E3F487" w14:textId="77777777" w:rsidR="00110931" w:rsidRDefault="00110931" w:rsidP="00110931">
      <w:pPr>
        <w:ind w:firstLineChars="200" w:firstLine="480"/>
        <w:rPr>
          <w:rFonts w:ascii="宋体" w:eastAsia="宋体" w:hAnsi="宋体" w:cs="宋体"/>
        </w:rPr>
      </w:pPr>
      <w:r>
        <w:rPr>
          <w:rFonts w:ascii="宋体" w:eastAsia="宋体" w:hAnsi="宋体" w:cs="宋体" w:hint="eastAsia"/>
        </w:rPr>
        <w:t>6.  技术文件：</w:t>
      </w:r>
    </w:p>
    <w:p w14:paraId="3228ABFF" w14:textId="77777777" w:rsidR="00110931" w:rsidRDefault="00110931" w:rsidP="00110931">
      <w:pPr>
        <w:ind w:firstLineChars="200" w:firstLine="480"/>
        <w:rPr>
          <w:rFonts w:ascii="宋体" w:eastAsia="宋体" w:hAnsi="宋体" w:cs="宋体"/>
        </w:rPr>
      </w:pPr>
      <w:r>
        <w:rPr>
          <w:rFonts w:ascii="宋体" w:eastAsia="宋体" w:hAnsi="宋体" w:cs="宋体" w:hint="eastAsia"/>
        </w:rPr>
        <w:t>6.1 请参考总则第1.2条。</w:t>
      </w:r>
    </w:p>
    <w:p w14:paraId="5D5B1E04" w14:textId="77777777" w:rsidR="00110931" w:rsidRDefault="00110931" w:rsidP="00110931">
      <w:pPr>
        <w:ind w:firstLineChars="200" w:firstLine="480"/>
        <w:rPr>
          <w:rFonts w:ascii="宋体" w:eastAsia="宋体" w:hAnsi="宋体" w:cs="宋体"/>
        </w:rPr>
      </w:pPr>
      <w:r>
        <w:rPr>
          <w:rFonts w:ascii="宋体" w:eastAsia="宋体" w:hAnsi="宋体" w:cs="宋体" w:hint="eastAsia"/>
        </w:rPr>
        <w:t>6.2 请参考总则第2.3条。</w:t>
      </w:r>
    </w:p>
    <w:p w14:paraId="0B9B6B21" w14:textId="77777777" w:rsidR="00110931" w:rsidRDefault="00110931" w:rsidP="00110931">
      <w:pPr>
        <w:ind w:firstLineChars="200" w:firstLine="480"/>
        <w:rPr>
          <w:rFonts w:ascii="宋体" w:eastAsia="宋体" w:hAnsi="宋体" w:cs="宋体"/>
        </w:rPr>
      </w:pPr>
      <w:r>
        <w:rPr>
          <w:rFonts w:ascii="宋体" w:eastAsia="宋体" w:hAnsi="宋体" w:cs="宋体" w:hint="eastAsia"/>
        </w:rPr>
        <w:t>7.  技术服务：</w:t>
      </w:r>
    </w:p>
    <w:p w14:paraId="64698523" w14:textId="77777777" w:rsidR="00110931" w:rsidRDefault="00110931" w:rsidP="00110931">
      <w:pPr>
        <w:ind w:firstLineChars="200" w:firstLine="480"/>
        <w:rPr>
          <w:rFonts w:ascii="宋体" w:eastAsia="宋体" w:hAnsi="宋体" w:cs="宋体"/>
        </w:rPr>
      </w:pPr>
      <w:r>
        <w:rPr>
          <w:rFonts w:ascii="宋体" w:eastAsia="宋体" w:hAnsi="宋体" w:cs="宋体" w:hint="eastAsia"/>
        </w:rPr>
        <w:t>7.1安装、调试</w:t>
      </w:r>
    </w:p>
    <w:p w14:paraId="3F2579BD" w14:textId="77777777" w:rsidR="00110931" w:rsidRDefault="00110931" w:rsidP="00110931">
      <w:pPr>
        <w:ind w:firstLineChars="200" w:firstLine="480"/>
        <w:rPr>
          <w:rFonts w:ascii="宋体" w:eastAsia="宋体" w:hAnsi="宋体" w:cs="宋体"/>
        </w:rPr>
      </w:pPr>
      <w:r>
        <w:rPr>
          <w:rFonts w:ascii="宋体" w:eastAsia="宋体" w:hAnsi="宋体" w:cs="宋体" w:hint="eastAsia"/>
        </w:rPr>
        <w:t>仪器到货后，接到用户通知后一周内，由专职工程师免费进行安装、调试、验收等。</w:t>
      </w:r>
    </w:p>
    <w:p w14:paraId="1BBC2253" w14:textId="77777777" w:rsidR="00110931" w:rsidRDefault="00110931" w:rsidP="00110931">
      <w:pPr>
        <w:ind w:firstLineChars="200" w:firstLine="480"/>
        <w:rPr>
          <w:rFonts w:ascii="宋体" w:eastAsia="宋体" w:hAnsi="宋体" w:cs="宋体"/>
        </w:rPr>
      </w:pPr>
      <w:r>
        <w:rPr>
          <w:rFonts w:ascii="宋体" w:eastAsia="宋体" w:hAnsi="宋体" w:cs="宋体" w:hint="eastAsia"/>
        </w:rPr>
        <w:t>7.2培训：</w:t>
      </w:r>
    </w:p>
    <w:p w14:paraId="1B7D9BC0" w14:textId="77777777" w:rsidR="00110931" w:rsidRDefault="00110931" w:rsidP="00110931">
      <w:pPr>
        <w:ind w:firstLineChars="200" w:firstLine="480"/>
        <w:rPr>
          <w:rFonts w:ascii="宋体" w:eastAsia="宋体" w:hAnsi="宋体" w:cs="宋体"/>
        </w:rPr>
      </w:pPr>
      <w:r>
        <w:rPr>
          <w:rFonts w:ascii="宋体" w:eastAsia="宋体" w:hAnsi="宋体" w:cs="宋体" w:hint="eastAsia"/>
        </w:rPr>
        <w:t>7.2.1仪器安装完成后，在实际演示操作培训前进行比较系统的理论培训，负责仪器原理、性能、用途、软硬件的基本情况等培训，对操作人员进行免费仪器安装、调试校验、操作、数据处理以及设备维护等方面技术培训，至技术人员完全掌握仪器，结构、原理、性能、用途，能独立操作使用、维护保养、排除简单故障为止；</w:t>
      </w:r>
    </w:p>
    <w:p w14:paraId="3CCCE72C" w14:textId="77777777" w:rsidR="00110931" w:rsidRDefault="00110931" w:rsidP="00110931">
      <w:pPr>
        <w:ind w:firstLineChars="200" w:firstLine="480"/>
        <w:rPr>
          <w:rFonts w:ascii="宋体" w:eastAsia="宋体" w:hAnsi="宋体" w:cs="宋体"/>
        </w:rPr>
      </w:pPr>
      <w:r>
        <w:rPr>
          <w:rFonts w:ascii="宋体" w:eastAsia="宋体" w:hAnsi="宋体" w:cs="宋体" w:hint="eastAsia"/>
        </w:rPr>
        <w:t>7.2.2</w:t>
      </w:r>
      <w:proofErr w:type="gramStart"/>
      <w:r>
        <w:rPr>
          <w:rFonts w:ascii="宋体" w:eastAsia="宋体" w:hAnsi="宋体" w:cs="宋体" w:hint="eastAsia"/>
        </w:rPr>
        <w:t>二</w:t>
      </w:r>
      <w:proofErr w:type="gramEnd"/>
      <w:r>
        <w:rPr>
          <w:rFonts w:ascii="宋体" w:eastAsia="宋体" w:hAnsi="宋体" w:cs="宋体" w:hint="eastAsia"/>
        </w:rPr>
        <w:t>人/次，免费参加厂家用户培训基地培训；</w:t>
      </w:r>
    </w:p>
    <w:p w14:paraId="1BCD5555" w14:textId="77777777" w:rsidR="00110931" w:rsidRDefault="00110931" w:rsidP="00110931">
      <w:pPr>
        <w:ind w:firstLineChars="200" w:firstLine="480"/>
        <w:rPr>
          <w:rFonts w:ascii="宋体" w:eastAsia="宋体" w:hAnsi="宋体" w:cs="宋体"/>
        </w:rPr>
      </w:pPr>
      <w:r>
        <w:rPr>
          <w:rFonts w:ascii="宋体" w:eastAsia="宋体" w:hAnsi="宋体" w:cs="宋体" w:hint="eastAsia"/>
        </w:rPr>
        <w:t>7.2.3可协助用户进行方法开发，技术交流。并提供系统丰富的售后服务。提供不定期的售后回访服务。</w:t>
      </w:r>
    </w:p>
    <w:p w14:paraId="2F4F6942" w14:textId="77777777" w:rsidR="00110931" w:rsidRDefault="00110931" w:rsidP="00110931">
      <w:pPr>
        <w:ind w:firstLineChars="200" w:firstLine="480"/>
        <w:rPr>
          <w:rFonts w:ascii="宋体" w:eastAsia="宋体" w:hAnsi="宋体" w:cs="宋体"/>
        </w:rPr>
      </w:pPr>
      <w:r>
        <w:rPr>
          <w:rFonts w:ascii="宋体" w:eastAsia="宋体" w:hAnsi="宋体" w:cs="宋体" w:hint="eastAsia"/>
        </w:rPr>
        <w:t>7.2.4每年不定期举行用户交流会，为广大用户提供共同交流的平台，拓展大家对于行为毒性的研究和应用。</w:t>
      </w:r>
    </w:p>
    <w:p w14:paraId="1485D87A" w14:textId="77777777" w:rsidR="00110931" w:rsidRDefault="00110931" w:rsidP="00110931">
      <w:pPr>
        <w:ind w:firstLineChars="200" w:firstLine="480"/>
        <w:rPr>
          <w:rFonts w:ascii="宋体" w:eastAsia="宋体" w:hAnsi="宋体" w:cs="宋体"/>
        </w:rPr>
      </w:pPr>
      <w:r>
        <w:rPr>
          <w:rFonts w:ascii="宋体" w:eastAsia="宋体" w:hAnsi="宋体" w:cs="宋体" w:hint="eastAsia"/>
        </w:rPr>
        <w:t>7.3保修期：</w:t>
      </w:r>
    </w:p>
    <w:p w14:paraId="6DCE8F71" w14:textId="77777777" w:rsidR="00110931" w:rsidRDefault="00110931" w:rsidP="00110931">
      <w:pPr>
        <w:ind w:firstLineChars="200" w:firstLine="480"/>
        <w:rPr>
          <w:rFonts w:ascii="宋体" w:eastAsia="宋体" w:hAnsi="宋体" w:cs="宋体"/>
        </w:rPr>
      </w:pPr>
      <w:r>
        <w:rPr>
          <w:rFonts w:ascii="宋体" w:eastAsia="宋体" w:hAnsi="宋体" w:cs="宋体" w:hint="eastAsia"/>
        </w:rPr>
        <w:t>*7.3.1主机安装验收合格后一年 。（提供承诺函）</w:t>
      </w:r>
    </w:p>
    <w:p w14:paraId="2861DB10" w14:textId="77777777" w:rsidR="00110931" w:rsidRDefault="00110931" w:rsidP="00110931">
      <w:pPr>
        <w:ind w:firstLineChars="200" w:firstLine="480"/>
        <w:rPr>
          <w:rFonts w:ascii="宋体" w:eastAsia="宋体" w:hAnsi="宋体" w:cs="宋体"/>
        </w:rPr>
      </w:pPr>
      <w:r>
        <w:rPr>
          <w:rFonts w:ascii="宋体" w:eastAsia="宋体" w:hAnsi="宋体" w:cs="宋体" w:hint="eastAsia"/>
        </w:rPr>
        <w:t>7.3.2提供以下特殊服务：出现问题时4小时内响应，给出解决方案；如有需要经双方协商，最快24小时内到现场解决问题；</w:t>
      </w:r>
    </w:p>
    <w:p w14:paraId="4D1DB5C6" w14:textId="77777777" w:rsidR="00110931" w:rsidRDefault="00110931" w:rsidP="00110931">
      <w:pPr>
        <w:ind w:firstLineChars="200" w:firstLine="480"/>
        <w:rPr>
          <w:rFonts w:ascii="宋体" w:eastAsia="宋体" w:hAnsi="宋体" w:cs="宋体"/>
        </w:rPr>
      </w:pPr>
      <w:r>
        <w:rPr>
          <w:rFonts w:ascii="宋体" w:eastAsia="宋体" w:hAnsi="宋体" w:cs="宋体" w:hint="eastAsia"/>
        </w:rPr>
        <w:lastRenderedPageBreak/>
        <w:t>7.3.3保修期内免费维修(包括零件成本费，零件更换所引起的运输和海关费用及人员差旅、检查、维修等费用)。</w:t>
      </w:r>
    </w:p>
    <w:p w14:paraId="07D35948" w14:textId="77777777" w:rsidR="00110931" w:rsidRDefault="00110931" w:rsidP="00110931">
      <w:pPr>
        <w:ind w:firstLineChars="200" w:firstLine="480"/>
        <w:rPr>
          <w:rFonts w:ascii="宋体" w:eastAsia="宋体" w:hAnsi="宋体" w:cs="宋体"/>
        </w:rPr>
      </w:pPr>
      <w:r>
        <w:rPr>
          <w:rFonts w:ascii="宋体" w:eastAsia="宋体" w:hAnsi="宋体" w:cs="宋体" w:hint="eastAsia"/>
        </w:rPr>
        <w:t>7.4、保修期</w:t>
      </w:r>
      <w:proofErr w:type="gramStart"/>
      <w:r>
        <w:rPr>
          <w:rFonts w:ascii="宋体" w:eastAsia="宋体" w:hAnsi="宋体" w:cs="宋体" w:hint="eastAsia"/>
        </w:rPr>
        <w:t>外负责</w:t>
      </w:r>
      <w:proofErr w:type="gramEnd"/>
      <w:r>
        <w:rPr>
          <w:rFonts w:ascii="宋体" w:eastAsia="宋体" w:hAnsi="宋体" w:cs="宋体" w:hint="eastAsia"/>
        </w:rPr>
        <w:t>仪器的终身维修。</w:t>
      </w:r>
    </w:p>
    <w:p w14:paraId="5214C54B" w14:textId="77777777" w:rsidR="00110931" w:rsidRDefault="00110931" w:rsidP="00110931">
      <w:pPr>
        <w:ind w:firstLineChars="200" w:firstLine="480"/>
        <w:rPr>
          <w:rFonts w:ascii="宋体" w:eastAsia="宋体" w:hAnsi="宋体" w:cs="宋体"/>
        </w:rPr>
      </w:pPr>
      <w:r>
        <w:rPr>
          <w:rFonts w:ascii="宋体" w:eastAsia="宋体" w:hAnsi="宋体" w:cs="宋体" w:hint="eastAsia"/>
        </w:rPr>
        <w:t>7.4.1继续免费提供仪器技术咨询和支持；</w:t>
      </w:r>
    </w:p>
    <w:p w14:paraId="01E1B98C" w14:textId="77777777" w:rsidR="00110931" w:rsidRDefault="00110931" w:rsidP="00110931">
      <w:pPr>
        <w:ind w:firstLineChars="200" w:firstLine="480"/>
        <w:rPr>
          <w:rFonts w:ascii="宋体" w:eastAsia="宋体" w:hAnsi="宋体" w:cs="宋体"/>
        </w:rPr>
      </w:pPr>
      <w:r>
        <w:rPr>
          <w:rFonts w:ascii="宋体" w:eastAsia="宋体" w:hAnsi="宋体" w:cs="宋体" w:hint="eastAsia"/>
        </w:rPr>
        <w:t>7.4.2负责十年内仪器备品、备件的供应。</w:t>
      </w:r>
    </w:p>
    <w:p w14:paraId="4B97E788" w14:textId="77777777" w:rsidR="00110931" w:rsidRDefault="00110931" w:rsidP="00110931">
      <w:pPr>
        <w:ind w:firstLineChars="200" w:firstLine="480"/>
        <w:rPr>
          <w:rFonts w:ascii="宋体" w:eastAsia="宋体" w:hAnsi="宋体" w:cs="宋体"/>
        </w:rPr>
      </w:pPr>
      <w:r>
        <w:rPr>
          <w:rFonts w:ascii="宋体" w:eastAsia="宋体" w:hAnsi="宋体" w:cs="宋体" w:hint="eastAsia"/>
        </w:rPr>
        <w:t>7.5、随机提供</w:t>
      </w:r>
    </w:p>
    <w:p w14:paraId="1D9A24AD" w14:textId="77777777" w:rsidR="00110931" w:rsidRDefault="00110931" w:rsidP="00110931">
      <w:pPr>
        <w:ind w:firstLineChars="100" w:firstLine="240"/>
        <w:rPr>
          <w:rFonts w:ascii="宋体" w:eastAsia="宋体" w:hAnsi="宋体" w:cs="宋体"/>
        </w:rPr>
      </w:pPr>
      <w:r>
        <w:rPr>
          <w:rFonts w:ascii="宋体" w:eastAsia="宋体" w:hAnsi="宋体" w:cs="宋体" w:hint="eastAsia"/>
        </w:rPr>
        <w:t>仪器硬件操作维护手册，1套；培训教材，1套；</w:t>
      </w:r>
    </w:p>
    <w:p w14:paraId="3D7DCA47" w14:textId="77777777" w:rsidR="00110931" w:rsidRDefault="00110931" w:rsidP="00110931">
      <w:pPr>
        <w:ind w:firstLineChars="200" w:firstLine="480"/>
        <w:rPr>
          <w:rFonts w:ascii="宋体" w:eastAsia="宋体" w:hAnsi="宋体" w:cs="宋体"/>
        </w:rPr>
      </w:pPr>
      <w:r>
        <w:rPr>
          <w:rFonts w:ascii="宋体" w:eastAsia="宋体" w:hAnsi="宋体" w:cs="宋体" w:hint="eastAsia"/>
        </w:rPr>
        <w:t>8. 订货数量：一套</w:t>
      </w:r>
    </w:p>
    <w:p w14:paraId="1DC5DFEF" w14:textId="77777777" w:rsidR="00110931" w:rsidRDefault="00110931" w:rsidP="00110931">
      <w:pPr>
        <w:ind w:firstLineChars="200" w:firstLine="480"/>
        <w:rPr>
          <w:rFonts w:ascii="宋体" w:hAnsi="宋体" w:cs="宋体"/>
        </w:rPr>
      </w:pPr>
      <w:r>
        <w:rPr>
          <w:rFonts w:ascii="宋体" w:eastAsia="宋体" w:hAnsi="宋体" w:cs="宋体" w:hint="eastAsia"/>
        </w:rPr>
        <w:t xml:space="preserve">9. 目的港：北京机场 </w:t>
      </w:r>
      <w:r>
        <w:rPr>
          <w:rFonts w:ascii="宋体" w:hAnsi="宋体" w:cs="宋体" w:hint="eastAsia"/>
        </w:rPr>
        <w:t>；</w:t>
      </w:r>
      <w:r>
        <w:rPr>
          <w:rFonts w:ascii="宋体" w:hAnsi="宋体" w:cs="宋体" w:hint="eastAsia"/>
          <w:b/>
          <w:bCs/>
        </w:rPr>
        <w:t>交货地点：</w:t>
      </w:r>
      <w:r>
        <w:rPr>
          <w:rFonts w:ascii="宋体" w:hAnsi="宋体" w:cs="宋体" w:hint="eastAsia"/>
        </w:rPr>
        <w:t>中国科学院生态环境研究中心用户指定地点</w:t>
      </w:r>
    </w:p>
    <w:p w14:paraId="4B2C9B01" w14:textId="77777777" w:rsidR="00110931" w:rsidRDefault="00110931" w:rsidP="00110931">
      <w:pPr>
        <w:ind w:firstLineChars="200" w:firstLine="480"/>
        <w:rPr>
          <w:rFonts w:ascii="宋体" w:eastAsia="宋体" w:hAnsi="宋体" w:cs="宋体"/>
        </w:rPr>
      </w:pPr>
      <w:r>
        <w:rPr>
          <w:rFonts w:ascii="宋体" w:eastAsia="宋体" w:hAnsi="宋体" w:cs="宋体" w:hint="eastAsia"/>
        </w:rPr>
        <w:t xml:space="preserve">10. 交货日期：合同生效后6个月 </w:t>
      </w:r>
    </w:p>
    <w:p w14:paraId="094364A3" w14:textId="77777777" w:rsidR="00110931" w:rsidRDefault="00110931" w:rsidP="00110931">
      <w:pPr>
        <w:ind w:firstLineChars="200" w:firstLine="480"/>
        <w:rPr>
          <w:rFonts w:ascii="宋体" w:eastAsia="宋体" w:hAnsi="宋体" w:cs="宋体"/>
        </w:rPr>
      </w:pPr>
      <w:r>
        <w:rPr>
          <w:rFonts w:ascii="宋体" w:eastAsia="宋体" w:hAnsi="宋体" w:cs="宋体" w:hint="eastAsia"/>
        </w:rPr>
        <w:t>11．执行的相关标准：国际标准</w:t>
      </w:r>
    </w:p>
    <w:p w14:paraId="79786A92" w14:textId="77777777" w:rsidR="00110931" w:rsidRDefault="00110931" w:rsidP="00110931">
      <w:pPr>
        <w:ind w:firstLineChars="200" w:firstLine="480"/>
        <w:rPr>
          <w:rFonts w:ascii="宋体" w:eastAsia="宋体" w:hAnsi="宋体" w:cs="宋体"/>
        </w:rPr>
      </w:pPr>
      <w:r>
        <w:rPr>
          <w:rFonts w:ascii="宋体" w:eastAsia="宋体" w:hAnsi="宋体" w:cs="宋体" w:hint="eastAsia"/>
        </w:rPr>
        <w:t>12. 报价要求：</w:t>
      </w:r>
    </w:p>
    <w:p w14:paraId="1B9D6D6F" w14:textId="756AE851" w:rsidR="00110931" w:rsidRPr="004D576A" w:rsidRDefault="00110931" w:rsidP="00110931">
      <w:pPr>
        <w:ind w:firstLineChars="200" w:firstLine="480"/>
        <w:rPr>
          <w:rFonts w:ascii="宋体" w:eastAsia="宋体" w:hAnsi="宋体" w:cs="宋体"/>
        </w:rPr>
      </w:pPr>
      <w:r w:rsidRPr="004D576A">
        <w:rPr>
          <w:rFonts w:ascii="宋体" w:eastAsia="宋体" w:hAnsi="宋体" w:cs="宋体" w:hint="eastAsia"/>
        </w:rPr>
        <w:t>比选报价应包含货物单价、用备品备件价、易损件价、专用工具价、设备运至采购人指定地点运费、运输装卸费、安装调试费、保险费用、外贸代理费、仓储费、资料、培训、仪器设备迁移、拆装调试、仪器设备检查、各种税费以及一切技术和售后服务费等费用，如涉及软件许可使用或技术服务和人员培训，还应包括软件许可费以及一切技术服务费、人员培训费等。</w:t>
      </w:r>
      <w:r w:rsidR="00B376D7">
        <w:rPr>
          <w:rFonts w:ascii="宋体" w:eastAsia="宋体" w:hAnsi="宋体" w:cs="宋体" w:hint="eastAsia"/>
        </w:rPr>
        <w:t>供应商</w:t>
      </w:r>
      <w:r w:rsidRPr="004D576A">
        <w:rPr>
          <w:rFonts w:ascii="宋体" w:eastAsia="宋体" w:hAnsi="宋体" w:cs="宋体" w:hint="eastAsia"/>
        </w:rPr>
        <w:t>比选报价明细表中未列明的、漏报的视为已包含在比选报价总价中，由</w:t>
      </w:r>
      <w:r w:rsidR="00B376D7">
        <w:rPr>
          <w:rFonts w:ascii="宋体" w:eastAsia="宋体" w:hAnsi="宋体" w:cs="宋体" w:hint="eastAsia"/>
        </w:rPr>
        <w:t>供应商</w:t>
      </w:r>
      <w:r w:rsidRPr="004D576A">
        <w:rPr>
          <w:rFonts w:ascii="宋体" w:eastAsia="宋体" w:hAnsi="宋体" w:cs="宋体" w:hint="eastAsia"/>
        </w:rPr>
        <w:t>承担，采购人将不再支付其他任何费用。</w:t>
      </w:r>
    </w:p>
    <w:p w14:paraId="017C01B0" w14:textId="77777777" w:rsidR="00110931" w:rsidRPr="004D576A" w:rsidRDefault="00110931" w:rsidP="00110931">
      <w:pPr>
        <w:ind w:firstLineChars="200" w:firstLine="480"/>
        <w:rPr>
          <w:rFonts w:ascii="宋体" w:eastAsia="宋体" w:hAnsi="宋体" w:cs="宋体"/>
        </w:rPr>
      </w:pPr>
      <w:r w:rsidRPr="004D576A">
        <w:rPr>
          <w:rFonts w:ascii="宋体" w:eastAsia="宋体" w:hAnsi="宋体" w:cs="宋体" w:hint="eastAsia"/>
        </w:rPr>
        <w:t>设备到达北京机场运至采购人指定地点的报关费、保险费、银行手续费、运费和外贸代理服务费等（按照中标金额的1.5%计算），由采购人指定的货运公司和外贸代理公司负责，供应商应积极配合采购</w:t>
      </w:r>
      <w:proofErr w:type="gramStart"/>
      <w:r w:rsidRPr="004D576A">
        <w:rPr>
          <w:rFonts w:ascii="宋体" w:eastAsia="宋体" w:hAnsi="宋体" w:cs="宋体" w:hint="eastAsia"/>
        </w:rPr>
        <w:t>人设备</w:t>
      </w:r>
      <w:proofErr w:type="gramEnd"/>
      <w:r w:rsidRPr="004D576A">
        <w:rPr>
          <w:rFonts w:ascii="宋体" w:eastAsia="宋体" w:hAnsi="宋体" w:cs="宋体" w:hint="eastAsia"/>
        </w:rPr>
        <w:t>到达北京机场运至采购人指定地点的运输和外贸代理工作</w:t>
      </w:r>
      <w:r w:rsidRPr="004D576A">
        <w:rPr>
          <w:rFonts w:ascii="宋体" w:eastAsia="宋体" w:hAnsi="宋体" w:hint="eastAsia"/>
        </w:rPr>
        <w:t>。</w:t>
      </w:r>
    </w:p>
    <w:p w14:paraId="0D595F8F" w14:textId="77777777" w:rsidR="00110931" w:rsidRDefault="00110931" w:rsidP="00110931">
      <w:pPr>
        <w:ind w:firstLineChars="200" w:firstLine="480"/>
        <w:rPr>
          <w:rFonts w:ascii="宋体" w:eastAsia="宋体" w:hAnsi="宋体" w:cs="宋体"/>
        </w:rPr>
      </w:pPr>
      <w:r>
        <w:rPr>
          <w:rFonts w:ascii="宋体" w:eastAsia="宋体" w:hAnsi="宋体" w:cs="宋体" w:hint="eastAsia"/>
        </w:rPr>
        <w:t>13. 验收要求：</w:t>
      </w:r>
    </w:p>
    <w:p w14:paraId="38B3A148" w14:textId="5D03A89F" w:rsidR="00110931" w:rsidRDefault="00110931" w:rsidP="00110931">
      <w:pPr>
        <w:ind w:firstLineChars="200" w:firstLine="480"/>
        <w:rPr>
          <w:rFonts w:ascii="宋体" w:eastAsia="宋体" w:hAnsi="宋体" w:cs="宋体"/>
        </w:rPr>
      </w:pPr>
      <w:r>
        <w:rPr>
          <w:rFonts w:ascii="宋体" w:eastAsia="宋体" w:hAnsi="宋体" w:cs="宋体" w:hint="eastAsia"/>
        </w:rPr>
        <w:t>*13.1设备的配置、功能和技术指标必须满足</w:t>
      </w:r>
      <w:r w:rsidR="00AC78E2">
        <w:rPr>
          <w:rFonts w:ascii="宋体" w:eastAsia="宋体" w:hAnsi="宋体" w:cs="宋体" w:hint="eastAsia"/>
        </w:rPr>
        <w:t>比选文件</w:t>
      </w:r>
      <w:r>
        <w:rPr>
          <w:rFonts w:ascii="宋体" w:eastAsia="宋体" w:hAnsi="宋体" w:cs="宋体" w:hint="eastAsia"/>
        </w:rPr>
        <w:t>要求，</w:t>
      </w:r>
      <w:r w:rsidR="00AC78E2">
        <w:rPr>
          <w:rFonts w:ascii="宋体" w:eastAsia="宋体" w:hAnsi="宋体" w:cs="宋体" w:hint="eastAsia"/>
        </w:rPr>
        <w:t>供应商</w:t>
      </w:r>
      <w:r>
        <w:rPr>
          <w:rFonts w:ascii="宋体" w:eastAsia="宋体" w:hAnsi="宋体" w:cs="宋体" w:hint="eastAsia"/>
        </w:rPr>
        <w:t>需在</w:t>
      </w:r>
      <w:r w:rsidR="00AC78E2">
        <w:rPr>
          <w:rFonts w:ascii="宋体" w:eastAsia="宋体" w:hAnsi="宋体" w:cs="宋体" w:hint="eastAsia"/>
        </w:rPr>
        <w:t>响应文件</w:t>
      </w:r>
      <w:r>
        <w:rPr>
          <w:rFonts w:ascii="宋体" w:eastAsia="宋体" w:hAnsi="宋体" w:cs="宋体" w:hint="eastAsia"/>
        </w:rPr>
        <w:t>中提供完备的现场验收方案</w:t>
      </w:r>
      <w:bookmarkStart w:id="0" w:name="_Hlk117878690"/>
      <w:r>
        <w:rPr>
          <w:rFonts w:ascii="宋体" w:hAnsi="宋体" w:cs="宋体" w:hint="eastAsia"/>
        </w:rPr>
        <w:t>，</w:t>
      </w:r>
      <w:r>
        <w:rPr>
          <w:rFonts w:ascii="宋体" w:hAnsi="宋体" w:cs="宋体" w:hint="eastAsia"/>
          <w:b/>
          <w:bCs/>
        </w:rPr>
        <w:t>未提交现场验收方案将</w:t>
      </w:r>
      <w:proofErr w:type="gramStart"/>
      <w:r>
        <w:rPr>
          <w:rFonts w:ascii="宋体" w:hAnsi="宋体" w:cs="宋体" w:hint="eastAsia"/>
          <w:b/>
          <w:bCs/>
        </w:rPr>
        <w:t>作为废标处理</w:t>
      </w:r>
      <w:bookmarkEnd w:id="0"/>
      <w:proofErr w:type="gramEnd"/>
      <w:r>
        <w:rPr>
          <w:rFonts w:ascii="宋体" w:eastAsia="宋体" w:hAnsi="宋体" w:cs="宋体" w:hint="eastAsia"/>
        </w:rPr>
        <w:t>。</w:t>
      </w:r>
    </w:p>
    <w:p w14:paraId="5E3F0C33" w14:textId="77777777" w:rsidR="00110931" w:rsidRDefault="00110931" w:rsidP="00110931">
      <w:pPr>
        <w:ind w:firstLineChars="200" w:firstLine="480"/>
        <w:rPr>
          <w:rFonts w:ascii="宋体" w:eastAsia="宋体" w:hAnsi="宋体" w:cs="宋体"/>
          <w:bCs/>
        </w:rPr>
      </w:pPr>
      <w:r>
        <w:rPr>
          <w:rFonts w:ascii="宋体" w:eastAsia="宋体" w:hAnsi="宋体" w:cs="宋体" w:hint="eastAsia"/>
        </w:rPr>
        <w:t>#13.2 技术指标现场验收方案科学性、合理性和可行性。</w:t>
      </w:r>
    </w:p>
    <w:p w14:paraId="3354144F" w14:textId="77777777" w:rsidR="000C1DC6" w:rsidRPr="00110931" w:rsidRDefault="000C1DC6"/>
    <w:sectPr w:rsidR="000C1DC6" w:rsidRPr="001109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677DE" w14:textId="77777777" w:rsidR="001C355B" w:rsidRDefault="001C355B" w:rsidP="00884C06">
      <w:pPr>
        <w:spacing w:line="240" w:lineRule="auto"/>
      </w:pPr>
      <w:r>
        <w:separator/>
      </w:r>
    </w:p>
  </w:endnote>
  <w:endnote w:type="continuationSeparator" w:id="0">
    <w:p w14:paraId="268D9892" w14:textId="77777777" w:rsidR="001C355B" w:rsidRDefault="001C355B" w:rsidP="00884C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1C379" w14:textId="77777777" w:rsidR="001C355B" w:rsidRDefault="001C355B" w:rsidP="00884C06">
      <w:pPr>
        <w:spacing w:line="240" w:lineRule="auto"/>
      </w:pPr>
      <w:r>
        <w:separator/>
      </w:r>
    </w:p>
  </w:footnote>
  <w:footnote w:type="continuationSeparator" w:id="0">
    <w:p w14:paraId="3BD141E6" w14:textId="77777777" w:rsidR="001C355B" w:rsidRDefault="001C355B" w:rsidP="00884C0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485EB6"/>
    <w:multiLevelType w:val="singleLevel"/>
    <w:tmpl w:val="7C485EB6"/>
    <w:lvl w:ilvl="0">
      <w:start w:val="1"/>
      <w:numFmt w:val="decimalEnclosedCircleChinese"/>
      <w:suff w:val="nothing"/>
      <w:lvlText w:val="%1　"/>
      <w:lvlJc w:val="left"/>
      <w:pPr>
        <w:ind w:left="0" w:firstLine="400"/>
      </w:pPr>
      <w:rPr>
        <w:rFonts w:hint="eastAsia"/>
      </w:rPr>
    </w:lvl>
  </w:abstractNum>
  <w:num w:numId="1" w16cid:durableId="868417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931"/>
    <w:rsid w:val="000B274D"/>
    <w:rsid w:val="000C1DC6"/>
    <w:rsid w:val="00110931"/>
    <w:rsid w:val="001C355B"/>
    <w:rsid w:val="00393B34"/>
    <w:rsid w:val="007A445C"/>
    <w:rsid w:val="00842504"/>
    <w:rsid w:val="00884C06"/>
    <w:rsid w:val="00AC78E2"/>
    <w:rsid w:val="00AD7CEC"/>
    <w:rsid w:val="00B376D7"/>
    <w:rsid w:val="00F95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6621D"/>
  <w15:chartTrackingRefBased/>
  <w15:docId w15:val="{8D18C6D6-F9AE-4F9E-9709-2A6D849A3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110931"/>
    <w:pPr>
      <w:widowControl w:val="0"/>
      <w:spacing w:line="360" w:lineRule="auto"/>
      <w:jc w:val="both"/>
    </w:pPr>
    <w:rPr>
      <w:rFonts w:ascii="Calibri" w:eastAsia="仿宋" w:hAnsi="Calibri"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link w:val="a4"/>
    <w:qFormat/>
    <w:rsid w:val="00110931"/>
    <w:pPr>
      <w:autoSpaceDE w:val="0"/>
      <w:autoSpaceDN w:val="0"/>
      <w:adjustRightInd w:val="0"/>
      <w:ind w:firstLine="420"/>
      <w:jc w:val="left"/>
    </w:pPr>
    <w:rPr>
      <w:rFonts w:ascii="宋体" w:eastAsia="宋体"/>
      <w:kern w:val="0"/>
      <w:szCs w:val="20"/>
      <w:lang w:val="x-none" w:eastAsia="x-none"/>
    </w:rPr>
  </w:style>
  <w:style w:type="character" w:customStyle="1" w:styleId="a4">
    <w:name w:val="正文缩进 字符"/>
    <w:link w:val="a0"/>
    <w:rsid w:val="00110931"/>
    <w:rPr>
      <w:rFonts w:ascii="宋体" w:eastAsia="宋体" w:hAnsi="Calibri" w:cs="Times New Roman"/>
      <w:kern w:val="0"/>
      <w:sz w:val="24"/>
      <w:szCs w:val="20"/>
      <w:lang w:val="x-none" w:eastAsia="x-none"/>
    </w:rPr>
  </w:style>
  <w:style w:type="paragraph" w:styleId="a5">
    <w:name w:val="Plain Text"/>
    <w:basedOn w:val="a"/>
    <w:link w:val="1"/>
    <w:rsid w:val="00110931"/>
    <w:rPr>
      <w:rFonts w:ascii="宋体" w:eastAsia="宋体" w:hAnsi="Courier New"/>
      <w:sz w:val="21"/>
      <w:szCs w:val="20"/>
      <w:lang w:val="x-none" w:eastAsia="x-none"/>
    </w:rPr>
  </w:style>
  <w:style w:type="character" w:customStyle="1" w:styleId="a6">
    <w:name w:val="纯文本 字符"/>
    <w:basedOn w:val="a1"/>
    <w:uiPriority w:val="99"/>
    <w:semiHidden/>
    <w:rsid w:val="00110931"/>
    <w:rPr>
      <w:rFonts w:asciiTheme="minorEastAsia" w:hAnsi="Courier New" w:cs="Courier New"/>
      <w:sz w:val="24"/>
      <w:szCs w:val="24"/>
    </w:rPr>
  </w:style>
  <w:style w:type="character" w:customStyle="1" w:styleId="1">
    <w:name w:val="纯文本 字符1"/>
    <w:link w:val="a5"/>
    <w:rsid w:val="00110931"/>
    <w:rPr>
      <w:rFonts w:ascii="宋体" w:eastAsia="宋体" w:hAnsi="Courier New" w:cs="Times New Roman"/>
      <w:szCs w:val="20"/>
      <w:lang w:val="x-none" w:eastAsia="x-none"/>
    </w:rPr>
  </w:style>
  <w:style w:type="paragraph" w:customStyle="1" w:styleId="10">
    <w:name w:val="列表段落1"/>
    <w:basedOn w:val="a"/>
    <w:qFormat/>
    <w:rsid w:val="00110931"/>
    <w:pPr>
      <w:ind w:firstLineChars="200" w:firstLine="420"/>
    </w:pPr>
  </w:style>
  <w:style w:type="paragraph" w:styleId="a7">
    <w:name w:val="header"/>
    <w:basedOn w:val="a"/>
    <w:link w:val="a8"/>
    <w:uiPriority w:val="99"/>
    <w:unhideWhenUsed/>
    <w:rsid w:val="00884C06"/>
    <w:pPr>
      <w:pBdr>
        <w:bottom w:val="single" w:sz="6" w:space="1" w:color="auto"/>
      </w:pBdr>
      <w:tabs>
        <w:tab w:val="center" w:pos="4153"/>
        <w:tab w:val="right" w:pos="8306"/>
      </w:tabs>
      <w:snapToGrid w:val="0"/>
      <w:spacing w:line="240" w:lineRule="auto"/>
      <w:jc w:val="center"/>
    </w:pPr>
    <w:rPr>
      <w:sz w:val="18"/>
      <w:szCs w:val="18"/>
    </w:rPr>
  </w:style>
  <w:style w:type="character" w:customStyle="1" w:styleId="a8">
    <w:name w:val="页眉 字符"/>
    <w:basedOn w:val="a1"/>
    <w:link w:val="a7"/>
    <w:uiPriority w:val="99"/>
    <w:rsid w:val="00884C06"/>
    <w:rPr>
      <w:rFonts w:ascii="Calibri" w:eastAsia="仿宋" w:hAnsi="Calibri" w:cs="Times New Roman"/>
      <w:sz w:val="18"/>
      <w:szCs w:val="18"/>
    </w:rPr>
  </w:style>
  <w:style w:type="paragraph" w:styleId="a9">
    <w:name w:val="footer"/>
    <w:basedOn w:val="a"/>
    <w:link w:val="aa"/>
    <w:uiPriority w:val="99"/>
    <w:unhideWhenUsed/>
    <w:rsid w:val="00884C06"/>
    <w:pPr>
      <w:tabs>
        <w:tab w:val="center" w:pos="4153"/>
        <w:tab w:val="right" w:pos="8306"/>
      </w:tabs>
      <w:snapToGrid w:val="0"/>
      <w:spacing w:line="240" w:lineRule="auto"/>
      <w:jc w:val="left"/>
    </w:pPr>
    <w:rPr>
      <w:sz w:val="18"/>
      <w:szCs w:val="18"/>
    </w:rPr>
  </w:style>
  <w:style w:type="character" w:customStyle="1" w:styleId="aa">
    <w:name w:val="页脚 字符"/>
    <w:basedOn w:val="a1"/>
    <w:link w:val="a9"/>
    <w:uiPriority w:val="99"/>
    <w:rsid w:val="00884C06"/>
    <w:rPr>
      <w:rFonts w:ascii="Calibri" w:eastAsia="仿宋"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741</Words>
  <Characters>4227</Characters>
  <Application>Microsoft Office Word</Application>
  <DocSecurity>0</DocSecurity>
  <Lines>35</Lines>
  <Paragraphs>9</Paragraphs>
  <ScaleCrop>false</ScaleCrop>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zijia</dc:creator>
  <cp:keywords/>
  <dc:description/>
  <cp:lastModifiedBy>yang zijia</cp:lastModifiedBy>
  <cp:revision>9</cp:revision>
  <dcterms:created xsi:type="dcterms:W3CDTF">2022-11-18T05:19:00Z</dcterms:created>
  <dcterms:modified xsi:type="dcterms:W3CDTF">2022-11-18T09:01:00Z</dcterms:modified>
</cp:coreProperties>
</file>